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33646" w14:textId="5F0119E7" w:rsidR="00B12BEF" w:rsidRPr="00A70C65" w:rsidRDefault="000D32D8" w:rsidP="00A07E0F">
      <w:pPr>
        <w:rPr>
          <w:rFonts w:asciiTheme="minorHAnsi" w:hAnsiTheme="minorHAnsi"/>
        </w:rPr>
      </w:pPr>
      <w:r>
        <w:rPr>
          <w:rFonts w:asciiTheme="minorHAnsi" w:hAnsiTheme="minorHAnsi"/>
          <w:b/>
          <w:sz w:val="32"/>
          <w:szCs w:val="32"/>
        </w:rPr>
        <w:t>SUPPL</w:t>
      </w:r>
      <w:r w:rsidR="002635B4">
        <w:rPr>
          <w:rFonts w:asciiTheme="minorHAnsi" w:hAnsiTheme="minorHAnsi"/>
          <w:b/>
          <w:sz w:val="32"/>
          <w:szCs w:val="32"/>
        </w:rPr>
        <w:t>Y</w:t>
      </w:r>
      <w:r w:rsidR="00DA0AD6">
        <w:rPr>
          <w:rFonts w:asciiTheme="minorHAnsi" w:hAnsiTheme="minorHAnsi"/>
          <w:b/>
          <w:sz w:val="32"/>
          <w:szCs w:val="32"/>
        </w:rPr>
        <w:t xml:space="preserve"> </w:t>
      </w:r>
      <w:r>
        <w:rPr>
          <w:rFonts w:asciiTheme="minorHAnsi" w:hAnsiTheme="minorHAnsi"/>
          <w:b/>
          <w:sz w:val="32"/>
          <w:szCs w:val="32"/>
        </w:rPr>
        <w:t>AGREEMENT</w:t>
      </w:r>
      <w:r w:rsidR="002635B4">
        <w:rPr>
          <w:rFonts w:asciiTheme="minorHAnsi" w:hAnsiTheme="minorHAnsi"/>
          <w:b/>
          <w:sz w:val="32"/>
          <w:szCs w:val="32"/>
        </w:rPr>
        <w:br/>
        <w:t>(</w:t>
      </w:r>
      <w:proofErr w:type="spellStart"/>
      <w:r w:rsidR="00F00D09">
        <w:rPr>
          <w:rFonts w:asciiTheme="minorHAnsi" w:hAnsiTheme="minorHAnsi"/>
          <w:b/>
          <w:sz w:val="32"/>
          <w:szCs w:val="32"/>
        </w:rPr>
        <w:t>Upro</w:t>
      </w:r>
      <w:proofErr w:type="spellEnd"/>
      <w:r w:rsidR="00F00D09">
        <w:rPr>
          <w:rFonts w:asciiTheme="minorHAnsi" w:hAnsiTheme="minorHAnsi"/>
          <w:b/>
          <w:sz w:val="32"/>
          <w:szCs w:val="32"/>
        </w:rPr>
        <w:t>-sanitizer dispenser</w:t>
      </w:r>
      <w:r w:rsidR="002635B4">
        <w:rPr>
          <w:rFonts w:asciiTheme="minorHAnsi" w:hAnsiTheme="minorHAnsi"/>
          <w:b/>
          <w:sz w:val="32"/>
          <w:szCs w:val="32"/>
        </w:rPr>
        <w:t>)</w:t>
      </w:r>
      <w:r w:rsidR="00B25AC9">
        <w:rPr>
          <w:rFonts w:asciiTheme="minorHAnsi" w:hAnsiTheme="minorHAnsi"/>
          <w:b/>
          <w:sz w:val="32"/>
          <w:szCs w:val="32"/>
        </w:rPr>
        <w:br/>
      </w:r>
    </w:p>
    <w:p w14:paraId="30108E66" w14:textId="5E639D71" w:rsidR="00B12BEF" w:rsidRPr="00A70C65" w:rsidRDefault="00B12BEF" w:rsidP="00A07E0F">
      <w:pPr>
        <w:rPr>
          <w:rFonts w:asciiTheme="minorHAnsi" w:hAnsiTheme="minorHAnsi"/>
        </w:rPr>
      </w:pPr>
      <w:r w:rsidRPr="00A70C65">
        <w:rPr>
          <w:rFonts w:asciiTheme="minorHAnsi" w:hAnsiTheme="minorHAnsi"/>
        </w:rPr>
        <w:t>entered into between</w:t>
      </w:r>
    </w:p>
    <w:tbl>
      <w:tblPr>
        <w:tblW w:w="0" w:type="auto"/>
        <w:tblInd w:w="-3"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3667"/>
        <w:gridCol w:w="299"/>
        <w:gridCol w:w="5057"/>
      </w:tblGrid>
      <w:tr w:rsidR="00020D70" w:rsidRPr="00A70C65" w14:paraId="5976B5D8" w14:textId="77777777" w:rsidTr="006227AB">
        <w:trPr>
          <w:trHeight w:val="20"/>
        </w:trPr>
        <w:tc>
          <w:tcPr>
            <w:tcW w:w="3667" w:type="dxa"/>
            <w:shd w:val="clear" w:color="auto" w:fill="F2F2F2"/>
            <w:vAlign w:val="bottom"/>
          </w:tcPr>
          <w:p w14:paraId="7FCF43F1" w14:textId="77777777" w:rsidR="00020D70" w:rsidRPr="00A70C65" w:rsidRDefault="00020D70" w:rsidP="00A07E0F">
            <w:pPr>
              <w:widowControl w:val="0"/>
              <w:spacing w:line="240" w:lineRule="auto"/>
              <w:jc w:val="both"/>
              <w:rPr>
                <w:rFonts w:asciiTheme="minorHAnsi" w:eastAsia="MS Mincho" w:hAnsiTheme="minorHAnsi"/>
                <w:b/>
              </w:rPr>
            </w:pPr>
            <w:r w:rsidRPr="00A70C65">
              <w:rPr>
                <w:rFonts w:asciiTheme="minorHAnsi" w:eastAsia="MS Mincho" w:hAnsiTheme="minorHAnsi"/>
                <w:b/>
              </w:rPr>
              <w:t xml:space="preserve">Name </w:t>
            </w:r>
          </w:p>
        </w:tc>
        <w:tc>
          <w:tcPr>
            <w:tcW w:w="299" w:type="dxa"/>
          </w:tcPr>
          <w:p w14:paraId="4D6E79D9" w14:textId="77777777" w:rsidR="00020D70" w:rsidRPr="00A70C65" w:rsidRDefault="00020D70" w:rsidP="00A07E0F">
            <w:pPr>
              <w:widowControl w:val="0"/>
              <w:spacing w:line="240" w:lineRule="auto"/>
              <w:ind w:left="24"/>
              <w:jc w:val="both"/>
              <w:rPr>
                <w:rFonts w:asciiTheme="minorHAnsi" w:hAnsiTheme="minorHAnsi"/>
                <w:lang w:val="en-US"/>
              </w:rPr>
            </w:pPr>
            <w:r w:rsidRPr="00A70C65">
              <w:rPr>
                <w:rFonts w:asciiTheme="minorHAnsi" w:hAnsiTheme="minorHAnsi"/>
                <w:lang w:val="en-US"/>
              </w:rPr>
              <w:t>:</w:t>
            </w:r>
          </w:p>
        </w:tc>
        <w:tc>
          <w:tcPr>
            <w:tcW w:w="5057" w:type="dxa"/>
            <w:vAlign w:val="bottom"/>
          </w:tcPr>
          <w:p w14:paraId="22455911" w14:textId="6C7E305B" w:rsidR="00020D70" w:rsidRPr="00A70C65" w:rsidRDefault="0091436A" w:rsidP="00A07E0F">
            <w:pPr>
              <w:widowControl w:val="0"/>
              <w:spacing w:line="240" w:lineRule="auto"/>
              <w:ind w:left="24"/>
              <w:jc w:val="both"/>
              <w:rPr>
                <w:rFonts w:asciiTheme="minorHAnsi" w:hAnsiTheme="minorHAnsi"/>
                <w:lang w:val="en-US"/>
              </w:rPr>
            </w:pPr>
            <w:r w:rsidRPr="0091436A">
              <w:rPr>
                <w:rFonts w:asciiTheme="minorHAnsi" w:hAnsiTheme="minorHAnsi"/>
                <w:lang w:val="en-US"/>
              </w:rPr>
              <w:t>Unilever South Africa Proprietary Limited</w:t>
            </w:r>
          </w:p>
        </w:tc>
      </w:tr>
      <w:tr w:rsidR="00020D70" w:rsidRPr="00A70C65" w14:paraId="68A78C80" w14:textId="77777777" w:rsidTr="006227AB">
        <w:trPr>
          <w:trHeight w:val="20"/>
        </w:trPr>
        <w:tc>
          <w:tcPr>
            <w:tcW w:w="3667" w:type="dxa"/>
            <w:shd w:val="clear" w:color="auto" w:fill="F2F2F2"/>
            <w:vAlign w:val="bottom"/>
          </w:tcPr>
          <w:p w14:paraId="3A2B030D" w14:textId="77777777" w:rsidR="00020D70" w:rsidRPr="00A70C65" w:rsidRDefault="00020D70" w:rsidP="00A07E0F">
            <w:pPr>
              <w:widowControl w:val="0"/>
              <w:spacing w:line="240" w:lineRule="auto"/>
              <w:jc w:val="both"/>
              <w:rPr>
                <w:rFonts w:asciiTheme="minorHAnsi" w:eastAsia="MS Mincho" w:hAnsiTheme="minorHAnsi"/>
                <w:b/>
              </w:rPr>
            </w:pPr>
            <w:r w:rsidRPr="00A70C65">
              <w:rPr>
                <w:rFonts w:asciiTheme="minorHAnsi" w:eastAsia="MS Mincho" w:hAnsiTheme="minorHAnsi"/>
                <w:b/>
              </w:rPr>
              <w:t xml:space="preserve">Company Registration Number </w:t>
            </w:r>
          </w:p>
        </w:tc>
        <w:tc>
          <w:tcPr>
            <w:tcW w:w="299" w:type="dxa"/>
          </w:tcPr>
          <w:p w14:paraId="1F20CC90" w14:textId="77777777" w:rsidR="00020D70" w:rsidRPr="00A70C65" w:rsidRDefault="00020D70" w:rsidP="00A07E0F">
            <w:pPr>
              <w:widowControl w:val="0"/>
              <w:spacing w:line="240" w:lineRule="auto"/>
              <w:ind w:left="24"/>
              <w:jc w:val="both"/>
              <w:rPr>
                <w:rFonts w:asciiTheme="minorHAnsi" w:eastAsia="MS Mincho" w:hAnsiTheme="minorHAnsi"/>
                <w:bCs/>
              </w:rPr>
            </w:pPr>
            <w:r w:rsidRPr="00A70C65">
              <w:rPr>
                <w:rFonts w:asciiTheme="minorHAnsi" w:hAnsiTheme="minorHAnsi"/>
                <w:lang w:val="en-US"/>
              </w:rPr>
              <w:t>:</w:t>
            </w:r>
          </w:p>
        </w:tc>
        <w:tc>
          <w:tcPr>
            <w:tcW w:w="5057" w:type="dxa"/>
            <w:vAlign w:val="bottom"/>
          </w:tcPr>
          <w:p w14:paraId="485464B0" w14:textId="7ABE882F" w:rsidR="00020D70" w:rsidRPr="00A70C65" w:rsidRDefault="00206DDB" w:rsidP="00A07E0F">
            <w:pPr>
              <w:widowControl w:val="0"/>
              <w:spacing w:line="240" w:lineRule="auto"/>
              <w:ind w:left="24"/>
              <w:jc w:val="both"/>
              <w:rPr>
                <w:rFonts w:asciiTheme="minorHAnsi" w:eastAsia="MS Mincho" w:hAnsiTheme="minorHAnsi"/>
                <w:bCs/>
              </w:rPr>
            </w:pPr>
            <w:r>
              <w:rPr>
                <w:rFonts w:asciiTheme="minorHAnsi" w:eastAsia="MS Mincho" w:hAnsiTheme="minorHAnsi"/>
                <w:bCs/>
              </w:rPr>
              <w:t>1</w:t>
            </w:r>
            <w:r w:rsidRPr="00206DDB">
              <w:rPr>
                <w:rFonts w:asciiTheme="minorHAnsi" w:eastAsia="MS Mincho" w:hAnsiTheme="minorHAnsi"/>
                <w:bCs/>
              </w:rPr>
              <w:t>939/012365/07</w:t>
            </w:r>
          </w:p>
        </w:tc>
      </w:tr>
      <w:tr w:rsidR="00020D70" w:rsidRPr="00A70C65" w14:paraId="4EDBD1E4" w14:textId="77777777" w:rsidTr="006227AB">
        <w:trPr>
          <w:trHeight w:val="20"/>
        </w:trPr>
        <w:tc>
          <w:tcPr>
            <w:tcW w:w="3667" w:type="dxa"/>
            <w:shd w:val="clear" w:color="auto" w:fill="F2F2F2"/>
            <w:vAlign w:val="bottom"/>
          </w:tcPr>
          <w:p w14:paraId="7EC5FF29" w14:textId="77777777" w:rsidR="00020D70" w:rsidRPr="00A70C65" w:rsidRDefault="00020D70" w:rsidP="00A07E0F">
            <w:pPr>
              <w:widowControl w:val="0"/>
              <w:spacing w:line="240" w:lineRule="auto"/>
              <w:jc w:val="both"/>
              <w:rPr>
                <w:rFonts w:asciiTheme="minorHAnsi" w:eastAsia="MS Mincho" w:hAnsiTheme="minorHAnsi"/>
                <w:b/>
              </w:rPr>
            </w:pPr>
            <w:r w:rsidRPr="00A70C65">
              <w:rPr>
                <w:rFonts w:asciiTheme="minorHAnsi" w:eastAsia="MS Mincho" w:hAnsiTheme="minorHAnsi"/>
                <w:b/>
              </w:rPr>
              <w:t>Physical Address</w:t>
            </w:r>
          </w:p>
        </w:tc>
        <w:tc>
          <w:tcPr>
            <w:tcW w:w="299" w:type="dxa"/>
          </w:tcPr>
          <w:p w14:paraId="0CDAC0FB" w14:textId="77777777" w:rsidR="00020D70" w:rsidRPr="00A70C65" w:rsidRDefault="00020D70" w:rsidP="00A07E0F">
            <w:pPr>
              <w:pStyle w:val="Footer"/>
              <w:widowControl w:val="0"/>
              <w:spacing w:line="240" w:lineRule="auto"/>
              <w:ind w:left="24"/>
              <w:rPr>
                <w:rFonts w:asciiTheme="minorHAnsi" w:eastAsia="MS Mincho" w:hAnsiTheme="minorHAnsi"/>
              </w:rPr>
            </w:pPr>
            <w:r w:rsidRPr="00A70C65">
              <w:rPr>
                <w:rFonts w:asciiTheme="minorHAnsi" w:hAnsiTheme="minorHAnsi"/>
                <w:lang w:val="en-US"/>
              </w:rPr>
              <w:t>:</w:t>
            </w:r>
          </w:p>
        </w:tc>
        <w:tc>
          <w:tcPr>
            <w:tcW w:w="5057" w:type="dxa"/>
            <w:vAlign w:val="bottom"/>
          </w:tcPr>
          <w:p w14:paraId="3F2A250A" w14:textId="753CB18F" w:rsidR="00020D70" w:rsidRPr="00A70C65" w:rsidRDefault="0091436A" w:rsidP="0091436A">
            <w:pPr>
              <w:pStyle w:val="Footer"/>
              <w:widowControl w:val="0"/>
              <w:spacing w:line="240" w:lineRule="auto"/>
              <w:ind w:left="24"/>
              <w:rPr>
                <w:rFonts w:asciiTheme="minorHAnsi" w:eastAsia="MS Mincho" w:hAnsiTheme="minorHAnsi"/>
              </w:rPr>
            </w:pPr>
            <w:r w:rsidRPr="0091436A">
              <w:rPr>
                <w:rFonts w:asciiTheme="minorHAnsi" w:eastAsia="MS Mincho" w:hAnsiTheme="minorHAnsi"/>
              </w:rPr>
              <w:t xml:space="preserve">15 Nollsworth </w:t>
            </w:r>
            <w:r>
              <w:rPr>
                <w:rFonts w:asciiTheme="minorHAnsi" w:eastAsia="MS Mincho" w:hAnsiTheme="minorHAnsi"/>
              </w:rPr>
              <w:t>C</w:t>
            </w:r>
            <w:r w:rsidRPr="0091436A">
              <w:rPr>
                <w:rFonts w:asciiTheme="minorHAnsi" w:eastAsia="MS Mincho" w:hAnsiTheme="minorHAnsi"/>
              </w:rPr>
              <w:t>rescent</w:t>
            </w:r>
            <w:r>
              <w:rPr>
                <w:rFonts w:asciiTheme="minorHAnsi" w:eastAsia="MS Mincho" w:hAnsiTheme="minorHAnsi"/>
              </w:rPr>
              <w:t xml:space="preserve">, </w:t>
            </w:r>
            <w:r w:rsidRPr="0091436A">
              <w:rPr>
                <w:rFonts w:asciiTheme="minorHAnsi" w:eastAsia="MS Mincho" w:hAnsiTheme="minorHAnsi"/>
              </w:rPr>
              <w:t>Durban North</w:t>
            </w:r>
            <w:r>
              <w:rPr>
                <w:rFonts w:asciiTheme="minorHAnsi" w:eastAsia="MS Mincho" w:hAnsiTheme="minorHAnsi"/>
              </w:rPr>
              <w:t>,</w:t>
            </w:r>
            <w:r w:rsidRPr="0091436A">
              <w:rPr>
                <w:rFonts w:asciiTheme="minorHAnsi" w:eastAsia="MS Mincho" w:hAnsiTheme="minorHAnsi"/>
              </w:rPr>
              <w:t xml:space="preserve"> 4019</w:t>
            </w:r>
          </w:p>
        </w:tc>
      </w:tr>
      <w:tr w:rsidR="00020D70" w:rsidRPr="00A70C65" w14:paraId="640E9403" w14:textId="77777777" w:rsidTr="006227AB">
        <w:trPr>
          <w:trHeight w:val="20"/>
        </w:trPr>
        <w:tc>
          <w:tcPr>
            <w:tcW w:w="3667" w:type="dxa"/>
            <w:shd w:val="clear" w:color="auto" w:fill="F2F2F2"/>
            <w:vAlign w:val="bottom"/>
          </w:tcPr>
          <w:p w14:paraId="620FE8D3" w14:textId="77777777" w:rsidR="00020D70" w:rsidRPr="00A70C65" w:rsidRDefault="00020D70" w:rsidP="00A07E0F">
            <w:pPr>
              <w:widowControl w:val="0"/>
              <w:spacing w:line="240" w:lineRule="auto"/>
              <w:jc w:val="both"/>
              <w:rPr>
                <w:rFonts w:asciiTheme="minorHAnsi" w:eastAsia="MS Mincho" w:hAnsiTheme="minorHAnsi"/>
                <w:b/>
              </w:rPr>
            </w:pPr>
            <w:r w:rsidRPr="00A70C65">
              <w:rPr>
                <w:rFonts w:asciiTheme="minorHAnsi" w:eastAsia="MS Mincho" w:hAnsiTheme="minorHAnsi"/>
                <w:b/>
              </w:rPr>
              <w:t>VAT Number</w:t>
            </w:r>
          </w:p>
        </w:tc>
        <w:tc>
          <w:tcPr>
            <w:tcW w:w="299" w:type="dxa"/>
          </w:tcPr>
          <w:p w14:paraId="1763CE0E" w14:textId="77777777" w:rsidR="00020D70" w:rsidRPr="00A70C65" w:rsidRDefault="00020D70" w:rsidP="00A07E0F">
            <w:pPr>
              <w:widowControl w:val="0"/>
              <w:spacing w:line="240" w:lineRule="auto"/>
              <w:ind w:left="24"/>
              <w:jc w:val="both"/>
              <w:rPr>
                <w:rFonts w:asciiTheme="minorHAnsi" w:hAnsiTheme="minorHAnsi"/>
                <w:lang w:val="en-US"/>
              </w:rPr>
            </w:pPr>
            <w:r w:rsidRPr="00A70C65">
              <w:rPr>
                <w:rFonts w:asciiTheme="minorHAnsi" w:hAnsiTheme="minorHAnsi"/>
                <w:lang w:val="en-US"/>
              </w:rPr>
              <w:t>:</w:t>
            </w:r>
          </w:p>
        </w:tc>
        <w:tc>
          <w:tcPr>
            <w:tcW w:w="5057" w:type="dxa"/>
            <w:vAlign w:val="bottom"/>
          </w:tcPr>
          <w:p w14:paraId="6AE4BC09" w14:textId="0230E5FC" w:rsidR="00020D70" w:rsidRPr="00A70C65" w:rsidRDefault="007A71E0" w:rsidP="00A07E0F">
            <w:pPr>
              <w:pStyle w:val="Footer"/>
              <w:widowControl w:val="0"/>
              <w:spacing w:line="240" w:lineRule="auto"/>
              <w:ind w:left="24"/>
              <w:rPr>
                <w:rFonts w:asciiTheme="minorHAnsi" w:eastAsia="MS Mincho" w:hAnsiTheme="minorHAnsi"/>
              </w:rPr>
            </w:pPr>
            <w:r w:rsidRPr="007A71E0">
              <w:rPr>
                <w:rFonts w:asciiTheme="minorHAnsi" w:eastAsia="MS Mincho" w:hAnsiTheme="minorHAnsi"/>
                <w:bCs/>
              </w:rPr>
              <w:t>4680205715</w:t>
            </w:r>
          </w:p>
        </w:tc>
      </w:tr>
      <w:tr w:rsidR="00020D70" w:rsidRPr="00A70C65" w14:paraId="3CC88A5E" w14:textId="77777777" w:rsidTr="006227AB">
        <w:trPr>
          <w:trHeight w:val="20"/>
        </w:trPr>
        <w:tc>
          <w:tcPr>
            <w:tcW w:w="3667" w:type="dxa"/>
            <w:shd w:val="clear" w:color="auto" w:fill="F2F2F2"/>
            <w:vAlign w:val="bottom"/>
          </w:tcPr>
          <w:p w14:paraId="19DCCB90" w14:textId="77777777" w:rsidR="00020D70" w:rsidRPr="00A70C65" w:rsidRDefault="00020D70" w:rsidP="00A07E0F">
            <w:pPr>
              <w:widowControl w:val="0"/>
              <w:spacing w:line="240" w:lineRule="auto"/>
              <w:jc w:val="both"/>
              <w:rPr>
                <w:rFonts w:asciiTheme="minorHAnsi" w:eastAsia="MS Mincho" w:hAnsiTheme="minorHAnsi"/>
                <w:b/>
              </w:rPr>
            </w:pPr>
            <w:r w:rsidRPr="00A70C65">
              <w:rPr>
                <w:rFonts w:asciiTheme="minorHAnsi" w:eastAsia="MS Mincho" w:hAnsiTheme="minorHAnsi"/>
                <w:b/>
              </w:rPr>
              <w:t>Contact Person</w:t>
            </w:r>
          </w:p>
        </w:tc>
        <w:tc>
          <w:tcPr>
            <w:tcW w:w="299" w:type="dxa"/>
          </w:tcPr>
          <w:p w14:paraId="467A22F6" w14:textId="77777777" w:rsidR="00020D70" w:rsidRPr="00A70C65" w:rsidRDefault="00020D70" w:rsidP="00A07E0F">
            <w:pPr>
              <w:widowControl w:val="0"/>
              <w:spacing w:line="240" w:lineRule="auto"/>
              <w:jc w:val="both"/>
              <w:rPr>
                <w:rFonts w:asciiTheme="minorHAnsi" w:eastAsia="MS Mincho" w:hAnsiTheme="minorHAnsi"/>
                <w:bCs/>
              </w:rPr>
            </w:pPr>
            <w:r w:rsidRPr="00A70C65">
              <w:rPr>
                <w:rFonts w:asciiTheme="minorHAnsi" w:hAnsiTheme="minorHAnsi"/>
                <w:lang w:val="en-US"/>
              </w:rPr>
              <w:t>:</w:t>
            </w:r>
          </w:p>
        </w:tc>
        <w:tc>
          <w:tcPr>
            <w:tcW w:w="5057" w:type="dxa"/>
            <w:vAlign w:val="bottom"/>
          </w:tcPr>
          <w:p w14:paraId="569C146D" w14:textId="4836F4B7" w:rsidR="00020D70" w:rsidRPr="00A70C65" w:rsidRDefault="00D736BA" w:rsidP="00A07E0F">
            <w:pPr>
              <w:widowControl w:val="0"/>
              <w:spacing w:line="240" w:lineRule="auto"/>
              <w:jc w:val="both"/>
              <w:rPr>
                <w:rFonts w:asciiTheme="minorHAnsi" w:eastAsia="MS Mincho" w:hAnsiTheme="minorHAnsi"/>
                <w:bCs/>
              </w:rPr>
            </w:pPr>
            <w:r>
              <w:rPr>
                <w:rFonts w:asciiTheme="minorHAnsi" w:eastAsia="MS Mincho" w:hAnsiTheme="minorHAnsi"/>
                <w:bCs/>
              </w:rPr>
              <w:t xml:space="preserve">Jeffery </w:t>
            </w:r>
            <w:r w:rsidR="003F5868">
              <w:rPr>
                <w:rFonts w:asciiTheme="minorHAnsi" w:eastAsia="MS Mincho" w:hAnsiTheme="minorHAnsi"/>
                <w:bCs/>
              </w:rPr>
              <w:t>M</w:t>
            </w:r>
            <w:r>
              <w:rPr>
                <w:rFonts w:asciiTheme="minorHAnsi" w:eastAsia="MS Mincho" w:hAnsiTheme="minorHAnsi"/>
                <w:bCs/>
              </w:rPr>
              <w:t>a</w:t>
            </w:r>
            <w:r w:rsidR="003F5868">
              <w:rPr>
                <w:rFonts w:asciiTheme="minorHAnsi" w:eastAsia="MS Mincho" w:hAnsiTheme="minorHAnsi"/>
                <w:bCs/>
              </w:rPr>
              <w:t>d</w:t>
            </w:r>
            <w:r>
              <w:rPr>
                <w:rFonts w:asciiTheme="minorHAnsi" w:eastAsia="MS Mincho" w:hAnsiTheme="minorHAnsi"/>
                <w:bCs/>
              </w:rPr>
              <w:t>kins</w:t>
            </w:r>
          </w:p>
        </w:tc>
      </w:tr>
      <w:tr w:rsidR="00020D70" w:rsidRPr="00A70C65" w14:paraId="4D75DE22" w14:textId="77777777" w:rsidTr="006227AB">
        <w:trPr>
          <w:trHeight w:val="20"/>
        </w:trPr>
        <w:tc>
          <w:tcPr>
            <w:tcW w:w="3667" w:type="dxa"/>
            <w:shd w:val="clear" w:color="auto" w:fill="F2F2F2"/>
            <w:vAlign w:val="bottom"/>
          </w:tcPr>
          <w:p w14:paraId="6602D37C" w14:textId="19A7A743" w:rsidR="00020D70" w:rsidRPr="00A70C65" w:rsidRDefault="00020D70" w:rsidP="00A07E0F">
            <w:pPr>
              <w:widowControl w:val="0"/>
              <w:spacing w:line="240" w:lineRule="auto"/>
              <w:jc w:val="both"/>
              <w:rPr>
                <w:rFonts w:asciiTheme="minorHAnsi" w:eastAsia="MS Mincho" w:hAnsiTheme="minorHAnsi"/>
                <w:b/>
              </w:rPr>
            </w:pPr>
            <w:r w:rsidRPr="00A70C65">
              <w:rPr>
                <w:rFonts w:asciiTheme="minorHAnsi" w:eastAsia="MS Mincho" w:hAnsiTheme="minorHAnsi"/>
                <w:b/>
              </w:rPr>
              <w:t xml:space="preserve">Email Address </w:t>
            </w:r>
          </w:p>
        </w:tc>
        <w:tc>
          <w:tcPr>
            <w:tcW w:w="299" w:type="dxa"/>
          </w:tcPr>
          <w:p w14:paraId="15781C2F" w14:textId="77777777" w:rsidR="00020D70" w:rsidRPr="00A70C65" w:rsidRDefault="00020D70" w:rsidP="00A07E0F">
            <w:pPr>
              <w:widowControl w:val="0"/>
              <w:tabs>
                <w:tab w:val="num" w:pos="0"/>
              </w:tabs>
              <w:spacing w:line="240" w:lineRule="auto"/>
              <w:jc w:val="both"/>
              <w:rPr>
                <w:rFonts w:asciiTheme="minorHAnsi" w:eastAsia="MS Mincho" w:hAnsiTheme="minorHAnsi"/>
                <w:u w:val="single"/>
              </w:rPr>
            </w:pPr>
            <w:r w:rsidRPr="00A70C65">
              <w:rPr>
                <w:rFonts w:asciiTheme="minorHAnsi" w:hAnsiTheme="minorHAnsi"/>
                <w:lang w:val="en-US"/>
              </w:rPr>
              <w:t>:</w:t>
            </w:r>
          </w:p>
        </w:tc>
        <w:tc>
          <w:tcPr>
            <w:tcW w:w="5057" w:type="dxa"/>
            <w:vAlign w:val="bottom"/>
          </w:tcPr>
          <w:p w14:paraId="3BDDF7BD" w14:textId="5E0EB4FA" w:rsidR="00020D70" w:rsidRPr="00A70C65" w:rsidRDefault="00D736BA" w:rsidP="00A07E0F">
            <w:pPr>
              <w:widowControl w:val="0"/>
              <w:tabs>
                <w:tab w:val="num" w:pos="0"/>
              </w:tabs>
              <w:spacing w:line="240" w:lineRule="auto"/>
              <w:jc w:val="both"/>
              <w:rPr>
                <w:rFonts w:asciiTheme="minorHAnsi" w:eastAsia="MS Mincho" w:hAnsiTheme="minorHAnsi"/>
              </w:rPr>
            </w:pPr>
            <w:r w:rsidRPr="00D736BA">
              <w:t>jeffery/</w:t>
            </w:r>
            <w:r>
              <w:t>.ma</w:t>
            </w:r>
            <w:r w:rsidR="00814F45">
              <w:t>dkins@unilever.com</w:t>
            </w:r>
            <w:r w:rsidR="002635B4">
              <w:t xml:space="preserve"> </w:t>
            </w:r>
          </w:p>
        </w:tc>
      </w:tr>
      <w:tr w:rsidR="00020D70" w:rsidRPr="00A70C65" w14:paraId="78B0EBEA" w14:textId="77777777" w:rsidTr="006227AB">
        <w:trPr>
          <w:trHeight w:val="20"/>
        </w:trPr>
        <w:tc>
          <w:tcPr>
            <w:tcW w:w="9023" w:type="dxa"/>
            <w:gridSpan w:val="3"/>
            <w:shd w:val="clear" w:color="auto" w:fill="auto"/>
            <w:vAlign w:val="bottom"/>
          </w:tcPr>
          <w:p w14:paraId="76CEDAE8" w14:textId="0CC0A952" w:rsidR="00020D70" w:rsidRPr="00A70C65" w:rsidRDefault="00020D70" w:rsidP="00A07E0F">
            <w:pPr>
              <w:widowControl w:val="0"/>
              <w:tabs>
                <w:tab w:val="num" w:pos="0"/>
              </w:tabs>
              <w:spacing w:line="240" w:lineRule="auto"/>
              <w:jc w:val="both"/>
              <w:rPr>
                <w:rFonts w:asciiTheme="minorHAnsi" w:eastAsia="MS Mincho" w:hAnsiTheme="minorHAnsi"/>
              </w:rPr>
            </w:pPr>
            <w:r w:rsidRPr="00A70C65">
              <w:rPr>
                <w:rFonts w:asciiTheme="minorHAnsi" w:eastAsia="MS Mincho" w:hAnsiTheme="minorHAnsi"/>
              </w:rPr>
              <w:t>hereafter referred to as “</w:t>
            </w:r>
            <w:r w:rsidR="0091436A" w:rsidRPr="0091436A">
              <w:rPr>
                <w:rFonts w:asciiTheme="minorHAnsi" w:eastAsia="MS Mincho" w:hAnsiTheme="minorHAnsi"/>
                <w:b/>
                <w:bCs/>
              </w:rPr>
              <w:t>Unilever</w:t>
            </w:r>
            <w:r w:rsidRPr="00A70C65">
              <w:rPr>
                <w:rFonts w:asciiTheme="minorHAnsi" w:eastAsia="MS Mincho" w:hAnsiTheme="minorHAnsi"/>
              </w:rPr>
              <w:t>”</w:t>
            </w:r>
          </w:p>
        </w:tc>
      </w:tr>
    </w:tbl>
    <w:p w14:paraId="34CEF976" w14:textId="77777777" w:rsidR="00B12BEF" w:rsidRPr="00A70C65" w:rsidRDefault="00B12BEF" w:rsidP="00A07E0F">
      <w:pPr>
        <w:rPr>
          <w:rFonts w:asciiTheme="minorHAnsi" w:hAnsiTheme="minorHAnsi"/>
        </w:rPr>
      </w:pPr>
      <w:r w:rsidRPr="00A70C65">
        <w:rPr>
          <w:rFonts w:asciiTheme="minorHAnsi" w:hAnsiTheme="minorHAnsi"/>
        </w:rPr>
        <w:t>and</w:t>
      </w:r>
    </w:p>
    <w:tbl>
      <w:tblPr>
        <w:tblW w:w="9072" w:type="dxa"/>
        <w:tblInd w:w="-3"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3680"/>
        <w:gridCol w:w="299"/>
        <w:gridCol w:w="5093"/>
      </w:tblGrid>
      <w:tr w:rsidR="002635B4" w:rsidRPr="00A70C65" w14:paraId="4C089AFA" w14:textId="77777777" w:rsidTr="000810B1">
        <w:trPr>
          <w:trHeight w:val="20"/>
        </w:trPr>
        <w:tc>
          <w:tcPr>
            <w:tcW w:w="3680" w:type="dxa"/>
            <w:shd w:val="clear" w:color="auto" w:fill="F2F2F2"/>
            <w:vAlign w:val="bottom"/>
          </w:tcPr>
          <w:p w14:paraId="5BAF3B5D" w14:textId="77777777" w:rsidR="002635B4" w:rsidRPr="00A70C65" w:rsidRDefault="002635B4" w:rsidP="002635B4">
            <w:pPr>
              <w:widowControl w:val="0"/>
              <w:spacing w:line="240" w:lineRule="auto"/>
              <w:jc w:val="both"/>
              <w:rPr>
                <w:rFonts w:asciiTheme="minorHAnsi" w:eastAsia="MS Mincho" w:hAnsiTheme="minorHAnsi"/>
                <w:b/>
              </w:rPr>
            </w:pPr>
            <w:bookmarkStart w:id="0" w:name="_Hlk15304274"/>
            <w:r w:rsidRPr="00A70C65">
              <w:rPr>
                <w:rFonts w:asciiTheme="minorHAnsi" w:eastAsia="MS Mincho" w:hAnsiTheme="minorHAnsi"/>
                <w:b/>
              </w:rPr>
              <w:t xml:space="preserve">Name </w:t>
            </w:r>
          </w:p>
        </w:tc>
        <w:tc>
          <w:tcPr>
            <w:tcW w:w="299" w:type="dxa"/>
          </w:tcPr>
          <w:p w14:paraId="6C8540B7" w14:textId="6286B5F4" w:rsidR="002635B4" w:rsidRPr="00A70C65" w:rsidRDefault="002635B4" w:rsidP="002635B4">
            <w:pPr>
              <w:widowControl w:val="0"/>
              <w:spacing w:line="240" w:lineRule="auto"/>
              <w:ind w:left="24"/>
              <w:jc w:val="both"/>
              <w:rPr>
                <w:rFonts w:asciiTheme="minorHAnsi" w:hAnsiTheme="minorHAnsi"/>
                <w:lang w:val="en-US"/>
              </w:rPr>
            </w:pPr>
            <w:r w:rsidRPr="00A70C65">
              <w:rPr>
                <w:rFonts w:asciiTheme="minorHAnsi" w:hAnsiTheme="minorHAnsi"/>
                <w:lang w:val="en-US"/>
              </w:rPr>
              <w:t>:</w:t>
            </w:r>
          </w:p>
        </w:tc>
        <w:sdt>
          <w:sdtPr>
            <w:rPr>
              <w:rFonts w:asciiTheme="minorHAnsi" w:hAnsiTheme="minorHAnsi"/>
              <w:lang w:val="en-US"/>
            </w:rPr>
            <w:id w:val="-422411576"/>
            <w:placeholder>
              <w:docPart w:val="DefaultPlaceholder_-1854013440"/>
            </w:placeholder>
            <w:showingPlcHdr/>
          </w:sdtPr>
          <w:sdtEndPr/>
          <w:sdtContent>
            <w:tc>
              <w:tcPr>
                <w:tcW w:w="5093" w:type="dxa"/>
              </w:tcPr>
              <w:p w14:paraId="4F10A14B" w14:textId="365220D9" w:rsidR="002635B4" w:rsidRPr="00A70C65" w:rsidRDefault="00F93F99" w:rsidP="002635B4">
                <w:pPr>
                  <w:widowControl w:val="0"/>
                  <w:spacing w:line="240" w:lineRule="auto"/>
                  <w:ind w:left="24"/>
                  <w:jc w:val="both"/>
                  <w:rPr>
                    <w:rFonts w:asciiTheme="minorHAnsi" w:hAnsiTheme="minorHAnsi"/>
                    <w:lang w:val="en-US"/>
                  </w:rPr>
                </w:pPr>
                <w:r w:rsidRPr="00FE5109">
                  <w:rPr>
                    <w:rStyle w:val="PlaceholderText"/>
                  </w:rPr>
                  <w:t>Click or tap here to enter text.</w:t>
                </w:r>
              </w:p>
            </w:tc>
          </w:sdtContent>
        </w:sdt>
      </w:tr>
      <w:tr w:rsidR="002635B4" w:rsidRPr="00A70C65" w14:paraId="26778013" w14:textId="77777777" w:rsidTr="000810B1">
        <w:trPr>
          <w:trHeight w:val="20"/>
        </w:trPr>
        <w:tc>
          <w:tcPr>
            <w:tcW w:w="3680" w:type="dxa"/>
            <w:shd w:val="clear" w:color="auto" w:fill="F2F2F2"/>
            <w:vAlign w:val="bottom"/>
          </w:tcPr>
          <w:p w14:paraId="012E55C5" w14:textId="181DEB0E" w:rsidR="002635B4" w:rsidRPr="00A70C65" w:rsidRDefault="002635B4" w:rsidP="002635B4">
            <w:pPr>
              <w:widowControl w:val="0"/>
              <w:spacing w:line="240" w:lineRule="auto"/>
              <w:jc w:val="both"/>
              <w:rPr>
                <w:rFonts w:asciiTheme="minorHAnsi" w:eastAsia="MS Mincho" w:hAnsiTheme="minorHAnsi"/>
                <w:b/>
              </w:rPr>
            </w:pPr>
            <w:r w:rsidRPr="00A70C65">
              <w:rPr>
                <w:rFonts w:asciiTheme="minorHAnsi" w:eastAsia="MS Mincho" w:hAnsiTheme="minorHAnsi"/>
                <w:b/>
              </w:rPr>
              <w:t xml:space="preserve">Registration Number </w:t>
            </w:r>
          </w:p>
        </w:tc>
        <w:tc>
          <w:tcPr>
            <w:tcW w:w="299" w:type="dxa"/>
          </w:tcPr>
          <w:p w14:paraId="699D1E16" w14:textId="2D984F52" w:rsidR="002635B4" w:rsidRPr="00A70C65" w:rsidRDefault="002635B4" w:rsidP="002635B4">
            <w:pPr>
              <w:widowControl w:val="0"/>
              <w:spacing w:line="240" w:lineRule="auto"/>
              <w:ind w:left="24"/>
              <w:jc w:val="both"/>
              <w:rPr>
                <w:rFonts w:asciiTheme="minorHAnsi" w:eastAsia="MS Mincho" w:hAnsiTheme="minorHAnsi"/>
                <w:bCs/>
              </w:rPr>
            </w:pPr>
            <w:r w:rsidRPr="00A70C65">
              <w:rPr>
                <w:rFonts w:asciiTheme="minorHAnsi" w:hAnsiTheme="minorHAnsi"/>
                <w:lang w:val="en-US"/>
              </w:rPr>
              <w:t>:</w:t>
            </w:r>
          </w:p>
        </w:tc>
        <w:sdt>
          <w:sdtPr>
            <w:rPr>
              <w:rFonts w:asciiTheme="minorHAnsi" w:eastAsia="MS Mincho" w:hAnsiTheme="minorHAnsi"/>
              <w:bCs/>
            </w:rPr>
            <w:id w:val="1065528026"/>
            <w:placeholder>
              <w:docPart w:val="DefaultPlaceholder_-1854013440"/>
            </w:placeholder>
            <w:showingPlcHdr/>
          </w:sdtPr>
          <w:sdtEndPr/>
          <w:sdtContent>
            <w:tc>
              <w:tcPr>
                <w:tcW w:w="5093" w:type="dxa"/>
              </w:tcPr>
              <w:p w14:paraId="4B9822AF" w14:textId="6AFA6DC6" w:rsidR="002635B4" w:rsidRPr="00A70C65" w:rsidRDefault="00F93F99" w:rsidP="002635B4">
                <w:pPr>
                  <w:widowControl w:val="0"/>
                  <w:spacing w:line="240" w:lineRule="auto"/>
                  <w:ind w:left="24"/>
                  <w:jc w:val="both"/>
                  <w:rPr>
                    <w:rFonts w:asciiTheme="minorHAnsi" w:eastAsia="MS Mincho" w:hAnsiTheme="minorHAnsi"/>
                    <w:bCs/>
                  </w:rPr>
                </w:pPr>
                <w:r w:rsidRPr="00FE5109">
                  <w:rPr>
                    <w:rStyle w:val="PlaceholderText"/>
                  </w:rPr>
                  <w:t>Click or tap here to enter text.</w:t>
                </w:r>
              </w:p>
            </w:tc>
          </w:sdtContent>
        </w:sdt>
      </w:tr>
      <w:bookmarkEnd w:id="0"/>
      <w:tr w:rsidR="002635B4" w:rsidRPr="00A70C65" w14:paraId="598BC31E" w14:textId="77777777" w:rsidTr="000810B1">
        <w:trPr>
          <w:trHeight w:val="20"/>
        </w:trPr>
        <w:tc>
          <w:tcPr>
            <w:tcW w:w="3680" w:type="dxa"/>
            <w:shd w:val="clear" w:color="auto" w:fill="F2F2F2"/>
            <w:vAlign w:val="bottom"/>
          </w:tcPr>
          <w:p w14:paraId="51790CFA" w14:textId="77777777" w:rsidR="002635B4" w:rsidRPr="00A70C65" w:rsidRDefault="002635B4" w:rsidP="002635B4">
            <w:pPr>
              <w:widowControl w:val="0"/>
              <w:spacing w:line="240" w:lineRule="auto"/>
              <w:jc w:val="both"/>
              <w:rPr>
                <w:rFonts w:asciiTheme="minorHAnsi" w:eastAsia="MS Mincho" w:hAnsiTheme="minorHAnsi"/>
                <w:b/>
              </w:rPr>
            </w:pPr>
            <w:r w:rsidRPr="00A70C65">
              <w:rPr>
                <w:rFonts w:asciiTheme="minorHAnsi" w:eastAsia="MS Mincho" w:hAnsiTheme="minorHAnsi"/>
                <w:b/>
              </w:rPr>
              <w:t>Physical Address</w:t>
            </w:r>
          </w:p>
        </w:tc>
        <w:tc>
          <w:tcPr>
            <w:tcW w:w="299" w:type="dxa"/>
          </w:tcPr>
          <w:p w14:paraId="2BF3B5E1" w14:textId="5C790625" w:rsidR="002635B4" w:rsidRPr="00A70C65" w:rsidRDefault="002635B4" w:rsidP="002635B4">
            <w:pPr>
              <w:pStyle w:val="Footer"/>
              <w:widowControl w:val="0"/>
              <w:spacing w:line="240" w:lineRule="auto"/>
              <w:ind w:left="24"/>
              <w:rPr>
                <w:rFonts w:asciiTheme="minorHAnsi" w:eastAsia="MS Mincho" w:hAnsiTheme="minorHAnsi"/>
              </w:rPr>
            </w:pPr>
            <w:r w:rsidRPr="00A70C65">
              <w:rPr>
                <w:rFonts w:asciiTheme="minorHAnsi" w:hAnsiTheme="minorHAnsi"/>
                <w:lang w:val="en-US"/>
              </w:rPr>
              <w:t>:</w:t>
            </w:r>
          </w:p>
        </w:tc>
        <w:sdt>
          <w:sdtPr>
            <w:rPr>
              <w:rFonts w:asciiTheme="minorHAnsi" w:eastAsia="MS Mincho" w:hAnsiTheme="minorHAnsi"/>
            </w:rPr>
            <w:id w:val="-461030279"/>
            <w:placeholder>
              <w:docPart w:val="DefaultPlaceholder_-1854013440"/>
            </w:placeholder>
            <w:showingPlcHdr/>
          </w:sdtPr>
          <w:sdtEndPr/>
          <w:sdtContent>
            <w:tc>
              <w:tcPr>
                <w:tcW w:w="5093" w:type="dxa"/>
              </w:tcPr>
              <w:p w14:paraId="3F953129" w14:textId="21C5A26B" w:rsidR="002635B4" w:rsidRPr="000D32D8" w:rsidRDefault="00F93F99" w:rsidP="002635B4">
                <w:pPr>
                  <w:ind w:firstLine="23"/>
                  <w:jc w:val="both"/>
                  <w:rPr>
                    <w:rFonts w:asciiTheme="minorHAnsi" w:eastAsia="MS Mincho" w:hAnsiTheme="minorHAnsi"/>
                  </w:rPr>
                </w:pPr>
                <w:r w:rsidRPr="00FE5109">
                  <w:rPr>
                    <w:rStyle w:val="PlaceholderText"/>
                  </w:rPr>
                  <w:t>Click or tap here to enter text.</w:t>
                </w:r>
              </w:p>
            </w:tc>
          </w:sdtContent>
        </w:sdt>
      </w:tr>
      <w:tr w:rsidR="002635B4" w:rsidRPr="00A70C65" w14:paraId="75AD87D2" w14:textId="77777777" w:rsidTr="000810B1">
        <w:trPr>
          <w:trHeight w:val="20"/>
        </w:trPr>
        <w:tc>
          <w:tcPr>
            <w:tcW w:w="3680" w:type="dxa"/>
            <w:shd w:val="clear" w:color="auto" w:fill="F2F2F2"/>
            <w:vAlign w:val="bottom"/>
          </w:tcPr>
          <w:p w14:paraId="61C92BD7" w14:textId="77777777" w:rsidR="002635B4" w:rsidRPr="00A70C65" w:rsidRDefault="002635B4" w:rsidP="002635B4">
            <w:pPr>
              <w:widowControl w:val="0"/>
              <w:spacing w:line="240" w:lineRule="auto"/>
              <w:jc w:val="both"/>
              <w:rPr>
                <w:rFonts w:asciiTheme="minorHAnsi" w:eastAsia="MS Mincho" w:hAnsiTheme="minorHAnsi"/>
                <w:b/>
              </w:rPr>
            </w:pPr>
            <w:r w:rsidRPr="00A70C65">
              <w:rPr>
                <w:rFonts w:asciiTheme="minorHAnsi" w:eastAsia="MS Mincho" w:hAnsiTheme="minorHAnsi"/>
                <w:b/>
              </w:rPr>
              <w:t>VAT Number</w:t>
            </w:r>
          </w:p>
        </w:tc>
        <w:tc>
          <w:tcPr>
            <w:tcW w:w="299" w:type="dxa"/>
          </w:tcPr>
          <w:p w14:paraId="7DA3BE0E" w14:textId="1BA7F247" w:rsidR="002635B4" w:rsidRPr="00A70C65" w:rsidRDefault="002635B4" w:rsidP="002635B4">
            <w:pPr>
              <w:widowControl w:val="0"/>
              <w:spacing w:line="240" w:lineRule="auto"/>
              <w:ind w:left="24"/>
              <w:jc w:val="both"/>
              <w:rPr>
                <w:rFonts w:asciiTheme="minorHAnsi" w:hAnsiTheme="minorHAnsi"/>
                <w:lang w:val="en-US"/>
              </w:rPr>
            </w:pPr>
            <w:r w:rsidRPr="00A70C65">
              <w:rPr>
                <w:rFonts w:asciiTheme="minorHAnsi" w:hAnsiTheme="minorHAnsi"/>
                <w:lang w:val="en-US"/>
              </w:rPr>
              <w:t>:</w:t>
            </w:r>
          </w:p>
        </w:tc>
        <w:sdt>
          <w:sdtPr>
            <w:rPr>
              <w:rFonts w:asciiTheme="minorHAnsi" w:eastAsia="MS Mincho" w:hAnsiTheme="minorHAnsi"/>
            </w:rPr>
            <w:id w:val="974716614"/>
            <w:placeholder>
              <w:docPart w:val="DefaultPlaceholder_-1854013440"/>
            </w:placeholder>
            <w:showingPlcHdr/>
          </w:sdtPr>
          <w:sdtEndPr/>
          <w:sdtContent>
            <w:tc>
              <w:tcPr>
                <w:tcW w:w="5093" w:type="dxa"/>
              </w:tcPr>
              <w:p w14:paraId="0DBF0EF5" w14:textId="2C44AE44" w:rsidR="002635B4" w:rsidRPr="00A70C65" w:rsidRDefault="00F93F99" w:rsidP="002635B4">
                <w:pPr>
                  <w:pStyle w:val="Footer"/>
                  <w:widowControl w:val="0"/>
                  <w:spacing w:line="240" w:lineRule="auto"/>
                  <w:ind w:left="24"/>
                  <w:rPr>
                    <w:rFonts w:asciiTheme="minorHAnsi" w:eastAsia="MS Mincho" w:hAnsiTheme="minorHAnsi"/>
                  </w:rPr>
                </w:pPr>
                <w:r w:rsidRPr="00FE5109">
                  <w:rPr>
                    <w:rStyle w:val="PlaceholderText"/>
                  </w:rPr>
                  <w:t>Click or tap here to enter text.</w:t>
                </w:r>
              </w:p>
            </w:tc>
          </w:sdtContent>
        </w:sdt>
      </w:tr>
      <w:tr w:rsidR="002635B4" w:rsidRPr="00A70C65" w14:paraId="37E631D7" w14:textId="77777777" w:rsidTr="000810B1">
        <w:trPr>
          <w:trHeight w:val="20"/>
        </w:trPr>
        <w:tc>
          <w:tcPr>
            <w:tcW w:w="3680" w:type="dxa"/>
            <w:shd w:val="clear" w:color="auto" w:fill="F2F2F2"/>
            <w:vAlign w:val="bottom"/>
          </w:tcPr>
          <w:p w14:paraId="7F15D7B4" w14:textId="77777777" w:rsidR="002635B4" w:rsidRPr="00A70C65" w:rsidRDefault="002635B4" w:rsidP="002635B4">
            <w:pPr>
              <w:widowControl w:val="0"/>
              <w:spacing w:line="240" w:lineRule="auto"/>
              <w:jc w:val="both"/>
              <w:rPr>
                <w:rFonts w:asciiTheme="minorHAnsi" w:eastAsia="MS Mincho" w:hAnsiTheme="minorHAnsi"/>
                <w:b/>
              </w:rPr>
            </w:pPr>
            <w:r w:rsidRPr="00A70C65">
              <w:rPr>
                <w:rFonts w:asciiTheme="minorHAnsi" w:eastAsia="MS Mincho" w:hAnsiTheme="minorHAnsi"/>
                <w:b/>
              </w:rPr>
              <w:t>Contact Person</w:t>
            </w:r>
          </w:p>
        </w:tc>
        <w:tc>
          <w:tcPr>
            <w:tcW w:w="299" w:type="dxa"/>
          </w:tcPr>
          <w:p w14:paraId="04011366" w14:textId="3C87A2B0" w:rsidR="002635B4" w:rsidRPr="00A70C65" w:rsidRDefault="002635B4" w:rsidP="002635B4">
            <w:pPr>
              <w:widowControl w:val="0"/>
              <w:spacing w:line="240" w:lineRule="auto"/>
              <w:jc w:val="both"/>
              <w:rPr>
                <w:rFonts w:asciiTheme="minorHAnsi" w:eastAsia="MS Mincho" w:hAnsiTheme="minorHAnsi"/>
                <w:bCs/>
              </w:rPr>
            </w:pPr>
            <w:r w:rsidRPr="00A70C65">
              <w:rPr>
                <w:rFonts w:asciiTheme="minorHAnsi" w:hAnsiTheme="minorHAnsi"/>
                <w:lang w:val="en-US"/>
              </w:rPr>
              <w:t>:</w:t>
            </w:r>
          </w:p>
        </w:tc>
        <w:sdt>
          <w:sdtPr>
            <w:rPr>
              <w:rFonts w:asciiTheme="minorHAnsi" w:eastAsia="MS Mincho" w:hAnsiTheme="minorHAnsi"/>
              <w:bCs/>
            </w:rPr>
            <w:id w:val="492294834"/>
            <w:placeholder>
              <w:docPart w:val="DefaultPlaceholder_-1854013440"/>
            </w:placeholder>
            <w:showingPlcHdr/>
          </w:sdtPr>
          <w:sdtEndPr/>
          <w:sdtContent>
            <w:tc>
              <w:tcPr>
                <w:tcW w:w="5093" w:type="dxa"/>
              </w:tcPr>
              <w:p w14:paraId="3851DF09" w14:textId="30A5BF09" w:rsidR="002635B4" w:rsidRPr="00A70C65" w:rsidRDefault="00F93F99" w:rsidP="002635B4">
                <w:pPr>
                  <w:widowControl w:val="0"/>
                  <w:spacing w:line="240" w:lineRule="auto"/>
                  <w:jc w:val="both"/>
                  <w:rPr>
                    <w:rFonts w:asciiTheme="minorHAnsi" w:eastAsia="MS Mincho" w:hAnsiTheme="minorHAnsi"/>
                    <w:bCs/>
                  </w:rPr>
                </w:pPr>
                <w:r w:rsidRPr="00FE5109">
                  <w:rPr>
                    <w:rStyle w:val="PlaceholderText"/>
                  </w:rPr>
                  <w:t>Click or tap here to enter text.</w:t>
                </w:r>
              </w:p>
            </w:tc>
          </w:sdtContent>
        </w:sdt>
      </w:tr>
      <w:tr w:rsidR="002635B4" w:rsidRPr="00A70C65" w14:paraId="5ABBCB86" w14:textId="77777777" w:rsidTr="000810B1">
        <w:trPr>
          <w:trHeight w:val="20"/>
        </w:trPr>
        <w:tc>
          <w:tcPr>
            <w:tcW w:w="3680" w:type="dxa"/>
            <w:shd w:val="clear" w:color="auto" w:fill="F2F2F2"/>
            <w:vAlign w:val="bottom"/>
          </w:tcPr>
          <w:p w14:paraId="1512C938" w14:textId="03FE1253" w:rsidR="002635B4" w:rsidRPr="00A70C65" w:rsidRDefault="002635B4" w:rsidP="002635B4">
            <w:pPr>
              <w:widowControl w:val="0"/>
              <w:spacing w:line="240" w:lineRule="auto"/>
              <w:jc w:val="both"/>
              <w:rPr>
                <w:rFonts w:asciiTheme="minorHAnsi" w:eastAsia="MS Mincho" w:hAnsiTheme="minorHAnsi"/>
                <w:b/>
              </w:rPr>
            </w:pPr>
            <w:r w:rsidRPr="00A70C65">
              <w:rPr>
                <w:rFonts w:asciiTheme="minorHAnsi" w:eastAsia="MS Mincho" w:hAnsiTheme="minorHAnsi"/>
                <w:b/>
              </w:rPr>
              <w:t>Email Address</w:t>
            </w:r>
          </w:p>
        </w:tc>
        <w:tc>
          <w:tcPr>
            <w:tcW w:w="299" w:type="dxa"/>
          </w:tcPr>
          <w:p w14:paraId="0CBE2118" w14:textId="4EB6F078" w:rsidR="002635B4" w:rsidRPr="00A70C65" w:rsidRDefault="002635B4" w:rsidP="002635B4">
            <w:pPr>
              <w:widowControl w:val="0"/>
              <w:tabs>
                <w:tab w:val="num" w:pos="0"/>
              </w:tabs>
              <w:spacing w:line="240" w:lineRule="auto"/>
              <w:jc w:val="both"/>
              <w:rPr>
                <w:rFonts w:asciiTheme="minorHAnsi" w:eastAsia="MS Mincho" w:hAnsiTheme="minorHAnsi"/>
                <w:u w:val="single"/>
              </w:rPr>
            </w:pPr>
            <w:r w:rsidRPr="00A70C65">
              <w:rPr>
                <w:rFonts w:asciiTheme="minorHAnsi" w:hAnsiTheme="minorHAnsi"/>
                <w:lang w:val="en-US"/>
              </w:rPr>
              <w:t>:</w:t>
            </w:r>
          </w:p>
        </w:tc>
        <w:sdt>
          <w:sdtPr>
            <w:rPr>
              <w:rFonts w:asciiTheme="minorHAnsi" w:eastAsia="MS Mincho" w:hAnsiTheme="minorHAnsi"/>
            </w:rPr>
            <w:id w:val="82122757"/>
            <w:placeholder>
              <w:docPart w:val="DefaultPlaceholder_-1854013440"/>
            </w:placeholder>
            <w:showingPlcHdr/>
          </w:sdtPr>
          <w:sdtEndPr/>
          <w:sdtContent>
            <w:tc>
              <w:tcPr>
                <w:tcW w:w="5093" w:type="dxa"/>
              </w:tcPr>
              <w:p w14:paraId="75084E96" w14:textId="67A86079" w:rsidR="002635B4" w:rsidRPr="00A70C65" w:rsidRDefault="00F93F99" w:rsidP="002635B4">
                <w:pPr>
                  <w:widowControl w:val="0"/>
                  <w:tabs>
                    <w:tab w:val="num" w:pos="0"/>
                  </w:tabs>
                  <w:spacing w:line="240" w:lineRule="auto"/>
                  <w:jc w:val="both"/>
                  <w:rPr>
                    <w:rFonts w:asciiTheme="minorHAnsi" w:eastAsia="MS Mincho" w:hAnsiTheme="minorHAnsi"/>
                  </w:rPr>
                </w:pPr>
                <w:r w:rsidRPr="00FE5109">
                  <w:rPr>
                    <w:rStyle w:val="PlaceholderText"/>
                  </w:rPr>
                  <w:t>Click or tap here to enter text.</w:t>
                </w:r>
              </w:p>
            </w:tc>
          </w:sdtContent>
        </w:sdt>
      </w:tr>
      <w:tr w:rsidR="00CA2037" w:rsidRPr="00A70C65" w14:paraId="323807EB" w14:textId="77777777" w:rsidTr="00EE7210">
        <w:trPr>
          <w:trHeight w:val="20"/>
        </w:trPr>
        <w:tc>
          <w:tcPr>
            <w:tcW w:w="9072" w:type="dxa"/>
            <w:gridSpan w:val="3"/>
          </w:tcPr>
          <w:p w14:paraId="717BB768" w14:textId="799238E9" w:rsidR="00CA2037" w:rsidRPr="00A70C65" w:rsidRDefault="00CA2037" w:rsidP="00A07E0F">
            <w:pPr>
              <w:widowControl w:val="0"/>
              <w:tabs>
                <w:tab w:val="num" w:pos="0"/>
              </w:tabs>
              <w:spacing w:line="240" w:lineRule="auto"/>
              <w:jc w:val="both"/>
              <w:rPr>
                <w:rFonts w:asciiTheme="minorHAnsi" w:eastAsia="MS Mincho" w:hAnsiTheme="minorHAnsi"/>
              </w:rPr>
            </w:pPr>
            <w:r w:rsidRPr="00A70C65">
              <w:rPr>
                <w:rFonts w:asciiTheme="minorHAnsi" w:eastAsia="MS Mincho" w:hAnsiTheme="minorHAnsi"/>
              </w:rPr>
              <w:t>hereafter referred to as the “</w:t>
            </w:r>
            <w:r w:rsidR="002635B4">
              <w:rPr>
                <w:rFonts w:asciiTheme="minorHAnsi" w:eastAsia="MS Mincho" w:hAnsiTheme="minorHAnsi"/>
                <w:b/>
              </w:rPr>
              <w:t>Operator</w:t>
            </w:r>
            <w:r w:rsidRPr="00A70C65">
              <w:rPr>
                <w:rFonts w:asciiTheme="minorHAnsi" w:eastAsia="MS Mincho" w:hAnsiTheme="minorHAnsi"/>
              </w:rPr>
              <w:t>”</w:t>
            </w:r>
          </w:p>
        </w:tc>
      </w:tr>
    </w:tbl>
    <w:p w14:paraId="331414C8" w14:textId="77777777" w:rsidR="00B12BEF" w:rsidRPr="00A70C65" w:rsidRDefault="00B12BEF" w:rsidP="00A07E0F">
      <w:pPr>
        <w:rPr>
          <w:rFonts w:asciiTheme="minorHAnsi" w:hAnsiTheme="minorHAnsi"/>
        </w:rPr>
        <w:sectPr w:rsidR="00B12BEF" w:rsidRPr="00A70C65" w:rsidSect="00020D70">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titlePg/>
          <w:docGrid w:linePitch="360"/>
        </w:sectPr>
      </w:pPr>
    </w:p>
    <w:p w14:paraId="64358C87" w14:textId="450F41E5" w:rsidR="00B12BEF" w:rsidRPr="00A70C65" w:rsidRDefault="00B12BEF" w:rsidP="00A07E0F">
      <w:pPr>
        <w:pStyle w:val="Clause1Head"/>
        <w:rPr>
          <w:rFonts w:asciiTheme="minorHAnsi" w:hAnsiTheme="minorHAnsi"/>
        </w:rPr>
      </w:pPr>
      <w:bookmarkStart w:id="1" w:name="_Toc334797495"/>
      <w:bookmarkStart w:id="2" w:name="_Toc334797847"/>
      <w:bookmarkStart w:id="3" w:name="_Toc335037276"/>
      <w:bookmarkStart w:id="4" w:name="_Ref335043934"/>
      <w:bookmarkStart w:id="5" w:name="_Ref335044096"/>
      <w:bookmarkStart w:id="6" w:name="_Toc13741946"/>
      <w:r w:rsidRPr="00A70C65">
        <w:rPr>
          <w:rFonts w:asciiTheme="minorHAnsi" w:hAnsiTheme="minorHAnsi"/>
        </w:rPr>
        <w:lastRenderedPageBreak/>
        <w:t>DEFINITIONS</w:t>
      </w:r>
      <w:bookmarkEnd w:id="1"/>
      <w:bookmarkEnd w:id="2"/>
      <w:bookmarkEnd w:id="3"/>
      <w:bookmarkEnd w:id="4"/>
      <w:bookmarkEnd w:id="5"/>
      <w:bookmarkEnd w:id="6"/>
    </w:p>
    <w:p w14:paraId="755CF2C1" w14:textId="57CAB33F" w:rsidR="00B12BEF" w:rsidRPr="00A70C65" w:rsidRDefault="00B12BEF" w:rsidP="00A07E0F">
      <w:pPr>
        <w:pStyle w:val="Clause1Head"/>
        <w:numPr>
          <w:ilvl w:val="0"/>
          <w:numId w:val="0"/>
        </w:numPr>
        <w:ind w:left="720"/>
        <w:rPr>
          <w:rFonts w:asciiTheme="minorHAnsi" w:hAnsiTheme="minorHAnsi"/>
          <w:b w:val="0"/>
        </w:rPr>
      </w:pPr>
      <w:bookmarkStart w:id="7" w:name="_Toc335053062"/>
      <w:bookmarkStart w:id="8" w:name="_Toc3369670"/>
      <w:bookmarkStart w:id="9" w:name="_Toc3371390"/>
      <w:bookmarkStart w:id="10" w:name="_Toc10046118"/>
      <w:bookmarkStart w:id="11" w:name="_Toc10052413"/>
      <w:bookmarkStart w:id="12" w:name="_Toc10100462"/>
      <w:bookmarkStart w:id="13" w:name="_Toc11166219"/>
      <w:bookmarkStart w:id="14" w:name="_Toc11908896"/>
      <w:bookmarkStart w:id="15" w:name="_Toc13741947"/>
      <w:r w:rsidRPr="00A70C65">
        <w:rPr>
          <w:rFonts w:asciiTheme="minorHAnsi" w:hAnsiTheme="minorHAnsi"/>
          <w:b w:val="0"/>
        </w:rPr>
        <w:t xml:space="preserve">Unless the context indicates otherwise, the following words, terms or expressions shall have the meanings assigned to them hereunder in this </w:t>
      </w:r>
      <w:r w:rsidR="000D32D8">
        <w:rPr>
          <w:rFonts w:asciiTheme="minorHAnsi" w:hAnsiTheme="minorHAnsi"/>
          <w:b w:val="0"/>
        </w:rPr>
        <w:t>Agreement</w:t>
      </w:r>
      <w:r w:rsidRPr="00A70C65">
        <w:rPr>
          <w:rFonts w:asciiTheme="minorHAnsi" w:hAnsiTheme="minorHAnsi"/>
          <w:b w:val="0"/>
        </w:rPr>
        <w:t xml:space="preserve"> and cognate expressions shall have corresponding meanings:</w:t>
      </w:r>
      <w:bookmarkEnd w:id="7"/>
      <w:bookmarkEnd w:id="8"/>
      <w:bookmarkEnd w:id="9"/>
      <w:bookmarkEnd w:id="10"/>
      <w:bookmarkEnd w:id="11"/>
      <w:bookmarkEnd w:id="12"/>
      <w:bookmarkEnd w:id="13"/>
      <w:bookmarkEnd w:id="14"/>
      <w:bookmarkEnd w:id="15"/>
    </w:p>
    <w:p w14:paraId="658D5BA0" w14:textId="0CC27E60" w:rsidR="000810B1" w:rsidRDefault="000810B1" w:rsidP="00896C5D">
      <w:pPr>
        <w:pStyle w:val="Clause2Sub"/>
        <w:rPr>
          <w:rFonts w:asciiTheme="minorHAnsi" w:hAnsiTheme="minorHAnsi"/>
        </w:rPr>
      </w:pPr>
      <w:r>
        <w:rPr>
          <w:rFonts w:asciiTheme="minorHAnsi" w:hAnsiTheme="minorHAnsi"/>
        </w:rPr>
        <w:t>“</w:t>
      </w:r>
      <w:r w:rsidRPr="000810B1">
        <w:rPr>
          <w:rFonts w:asciiTheme="minorHAnsi" w:hAnsiTheme="minorHAnsi"/>
          <w:b/>
          <w:bCs/>
        </w:rPr>
        <w:t xml:space="preserve">Additional </w:t>
      </w:r>
      <w:r w:rsidR="00815BEC">
        <w:rPr>
          <w:rFonts w:asciiTheme="minorHAnsi" w:hAnsiTheme="minorHAnsi"/>
          <w:b/>
          <w:bCs/>
        </w:rPr>
        <w:t>Dispenser</w:t>
      </w:r>
      <w:r>
        <w:rPr>
          <w:rFonts w:asciiTheme="minorHAnsi" w:hAnsiTheme="minorHAnsi"/>
        </w:rPr>
        <w:t xml:space="preserve">” means </w:t>
      </w:r>
      <w:r w:rsidR="00B131C0">
        <w:rPr>
          <w:rFonts w:asciiTheme="minorHAnsi" w:hAnsiTheme="minorHAnsi"/>
        </w:rPr>
        <w:t xml:space="preserve">any and all additional and/or replacement </w:t>
      </w:r>
      <w:r w:rsidR="00815BEC">
        <w:rPr>
          <w:rFonts w:asciiTheme="minorHAnsi" w:hAnsiTheme="minorHAnsi"/>
        </w:rPr>
        <w:t>dispenser</w:t>
      </w:r>
      <w:r w:rsidR="00B131C0">
        <w:rPr>
          <w:rFonts w:asciiTheme="minorHAnsi" w:hAnsiTheme="minorHAnsi"/>
        </w:rPr>
        <w:t xml:space="preserve"> and other</w:t>
      </w:r>
      <w:r w:rsidR="00B131C0" w:rsidRPr="00F93F99">
        <w:rPr>
          <w:rFonts w:asciiTheme="minorHAnsi" w:hAnsiTheme="minorHAnsi"/>
        </w:rPr>
        <w:t xml:space="preserve"> equipment used </w:t>
      </w:r>
      <w:r w:rsidR="00815BEC">
        <w:rPr>
          <w:rFonts w:asciiTheme="minorHAnsi" w:hAnsiTheme="minorHAnsi"/>
        </w:rPr>
        <w:t>to dispense Lifebuoy hand sanitizer</w:t>
      </w:r>
      <w:r w:rsidR="00B131C0">
        <w:rPr>
          <w:rFonts w:asciiTheme="minorHAnsi" w:hAnsiTheme="minorHAnsi"/>
        </w:rPr>
        <w:t xml:space="preserve"> supplied by Unilever to the Operator as contemplated in clause </w:t>
      </w:r>
      <w:r w:rsidR="00B131C0">
        <w:rPr>
          <w:rFonts w:asciiTheme="minorHAnsi" w:hAnsiTheme="minorHAnsi"/>
        </w:rPr>
        <w:fldChar w:fldCharType="begin"/>
      </w:r>
      <w:r w:rsidR="00B131C0">
        <w:rPr>
          <w:rFonts w:asciiTheme="minorHAnsi" w:hAnsiTheme="minorHAnsi"/>
        </w:rPr>
        <w:instrText xml:space="preserve"> REF _Ref25299343 \r \h </w:instrText>
      </w:r>
      <w:r w:rsidR="00B131C0">
        <w:rPr>
          <w:rFonts w:asciiTheme="minorHAnsi" w:hAnsiTheme="minorHAnsi"/>
        </w:rPr>
      </w:r>
      <w:r w:rsidR="00B131C0">
        <w:rPr>
          <w:rFonts w:asciiTheme="minorHAnsi" w:hAnsiTheme="minorHAnsi"/>
        </w:rPr>
        <w:fldChar w:fldCharType="separate"/>
      </w:r>
      <w:r w:rsidR="005270A3">
        <w:rPr>
          <w:rFonts w:asciiTheme="minorHAnsi" w:hAnsiTheme="minorHAnsi"/>
        </w:rPr>
        <w:t>9</w:t>
      </w:r>
      <w:r w:rsidR="00B131C0">
        <w:rPr>
          <w:rFonts w:asciiTheme="minorHAnsi" w:hAnsiTheme="minorHAnsi"/>
        </w:rPr>
        <w:fldChar w:fldCharType="end"/>
      </w:r>
      <w:r w:rsidR="00B131C0">
        <w:rPr>
          <w:rFonts w:asciiTheme="minorHAnsi" w:hAnsiTheme="minorHAnsi"/>
        </w:rPr>
        <w:t>;</w:t>
      </w:r>
    </w:p>
    <w:p w14:paraId="361C5842" w14:textId="02FE0187" w:rsidR="00896C5D" w:rsidRPr="00896C5D" w:rsidRDefault="00896C5D" w:rsidP="00896C5D">
      <w:pPr>
        <w:pStyle w:val="Clause2Sub"/>
        <w:rPr>
          <w:rFonts w:asciiTheme="minorHAnsi" w:hAnsiTheme="minorHAnsi"/>
        </w:rPr>
      </w:pPr>
      <w:r w:rsidRPr="00896C5D">
        <w:rPr>
          <w:rFonts w:asciiTheme="minorHAnsi" w:hAnsiTheme="minorHAnsi"/>
        </w:rPr>
        <w:t>“</w:t>
      </w:r>
      <w:r w:rsidRPr="000D32D8">
        <w:rPr>
          <w:rFonts w:asciiTheme="minorHAnsi" w:hAnsiTheme="minorHAnsi"/>
          <w:b/>
          <w:bCs/>
        </w:rPr>
        <w:t>Agreement</w:t>
      </w:r>
      <w:r w:rsidRPr="00896C5D">
        <w:rPr>
          <w:rFonts w:asciiTheme="minorHAnsi" w:hAnsiTheme="minorHAnsi"/>
        </w:rPr>
        <w:t xml:space="preserve">” means this </w:t>
      </w:r>
      <w:r w:rsidR="00280870">
        <w:rPr>
          <w:rFonts w:asciiTheme="minorHAnsi" w:hAnsiTheme="minorHAnsi"/>
        </w:rPr>
        <w:t xml:space="preserve">written </w:t>
      </w:r>
      <w:r w:rsidR="002635B4">
        <w:rPr>
          <w:rFonts w:asciiTheme="minorHAnsi" w:hAnsiTheme="minorHAnsi"/>
        </w:rPr>
        <w:t>supply</w:t>
      </w:r>
      <w:r w:rsidRPr="00896C5D">
        <w:rPr>
          <w:rFonts w:asciiTheme="minorHAnsi" w:hAnsiTheme="minorHAnsi"/>
        </w:rPr>
        <w:t xml:space="preserve"> agreement; </w:t>
      </w:r>
    </w:p>
    <w:p w14:paraId="275B5753" w14:textId="6EF6858C" w:rsidR="00B12BEF" w:rsidRPr="00A70C65" w:rsidRDefault="00B12BEF" w:rsidP="00A07E0F">
      <w:pPr>
        <w:pStyle w:val="Clause2Sub"/>
        <w:rPr>
          <w:rFonts w:asciiTheme="minorHAnsi" w:hAnsiTheme="minorHAnsi"/>
        </w:rPr>
      </w:pPr>
      <w:r w:rsidRPr="00A70C65">
        <w:rPr>
          <w:rFonts w:asciiTheme="minorHAnsi" w:hAnsiTheme="minorHAnsi"/>
          <w:bCs/>
        </w:rPr>
        <w:t>“</w:t>
      </w:r>
      <w:r w:rsidRPr="00A70C65">
        <w:rPr>
          <w:rFonts w:asciiTheme="minorHAnsi" w:hAnsiTheme="minorHAnsi"/>
          <w:b/>
          <w:bCs/>
        </w:rPr>
        <w:t>Business Day</w:t>
      </w:r>
      <w:r w:rsidRPr="00A70C65">
        <w:rPr>
          <w:rFonts w:asciiTheme="minorHAnsi" w:hAnsiTheme="minorHAnsi"/>
          <w:bCs/>
        </w:rPr>
        <w:t>”</w:t>
      </w:r>
      <w:r w:rsidRPr="00A70C65">
        <w:rPr>
          <w:rFonts w:asciiTheme="minorHAnsi" w:hAnsiTheme="minorHAnsi"/>
        </w:rPr>
        <w:t xml:space="preserve"> means a day which is not a Saturday, Sunday or a public holiday gazetted in the Republic of South Africa from time to time;</w:t>
      </w:r>
    </w:p>
    <w:p w14:paraId="2F1371EB" w14:textId="11C332B2" w:rsidR="00896C5D" w:rsidRPr="00896C5D" w:rsidRDefault="00896C5D" w:rsidP="00896C5D">
      <w:pPr>
        <w:pStyle w:val="Clause2Sub"/>
        <w:rPr>
          <w:rFonts w:asciiTheme="minorHAnsi" w:hAnsiTheme="minorHAnsi"/>
        </w:rPr>
      </w:pPr>
      <w:r w:rsidRPr="00896C5D">
        <w:rPr>
          <w:rFonts w:asciiTheme="minorHAnsi" w:hAnsiTheme="minorHAnsi"/>
        </w:rPr>
        <w:t>“</w:t>
      </w:r>
      <w:r w:rsidR="00F93F99">
        <w:rPr>
          <w:rFonts w:asciiTheme="minorHAnsi" w:hAnsiTheme="minorHAnsi"/>
          <w:b/>
          <w:bCs/>
        </w:rPr>
        <w:t>Effective</w:t>
      </w:r>
      <w:r w:rsidRPr="00DF3F67">
        <w:rPr>
          <w:rFonts w:asciiTheme="minorHAnsi" w:hAnsiTheme="minorHAnsi"/>
          <w:b/>
          <w:bCs/>
        </w:rPr>
        <w:t xml:space="preserve"> Date</w:t>
      </w:r>
      <w:r w:rsidRPr="00896C5D">
        <w:rPr>
          <w:rFonts w:asciiTheme="minorHAnsi" w:hAnsiTheme="minorHAnsi"/>
        </w:rPr>
        <w:t>” means</w:t>
      </w:r>
      <w:r w:rsidR="00F93F99">
        <w:rPr>
          <w:rFonts w:asciiTheme="minorHAnsi" w:hAnsiTheme="minorHAnsi"/>
        </w:rPr>
        <w:t xml:space="preserve"> </w:t>
      </w:r>
      <w:sdt>
        <w:sdtPr>
          <w:rPr>
            <w:rFonts w:asciiTheme="minorHAnsi" w:hAnsiTheme="minorHAnsi"/>
          </w:rPr>
          <w:id w:val="1134987385"/>
          <w:placeholder>
            <w:docPart w:val="DefaultPlaceholder_-1854013437"/>
          </w:placeholder>
          <w:showingPlcHdr/>
          <w:date>
            <w:dateFormat w:val="d MMMM yyyy"/>
            <w:lid w:val="en-US"/>
            <w:storeMappedDataAs w:val="dateTime"/>
            <w:calendar w:val="gregorian"/>
          </w:date>
        </w:sdtPr>
        <w:sdtEndPr/>
        <w:sdtContent>
          <w:r w:rsidR="00F93F99" w:rsidRPr="00FE5109">
            <w:rPr>
              <w:rStyle w:val="PlaceholderText"/>
            </w:rPr>
            <w:t>Click or tap to enter a date.</w:t>
          </w:r>
        </w:sdtContent>
      </w:sdt>
      <w:r w:rsidR="00710A85">
        <w:rPr>
          <w:rFonts w:asciiTheme="minorHAnsi" w:hAnsiTheme="minorHAnsi"/>
        </w:rPr>
        <w:t>, notwithstanding the Signature Date</w:t>
      </w:r>
      <w:r w:rsidRPr="00896C5D">
        <w:rPr>
          <w:rFonts w:asciiTheme="minorHAnsi" w:hAnsiTheme="minorHAnsi"/>
        </w:rPr>
        <w:t>;</w:t>
      </w:r>
    </w:p>
    <w:p w14:paraId="01B28A2E" w14:textId="55655340" w:rsidR="00396143" w:rsidRDefault="00396143" w:rsidP="00A07E0F">
      <w:pPr>
        <w:pStyle w:val="Clause2Sub"/>
        <w:rPr>
          <w:rFonts w:asciiTheme="minorHAnsi" w:hAnsiTheme="minorHAnsi"/>
        </w:rPr>
      </w:pPr>
      <w:r>
        <w:rPr>
          <w:rFonts w:asciiTheme="minorHAnsi" w:hAnsiTheme="minorHAnsi"/>
        </w:rPr>
        <w:t>“</w:t>
      </w:r>
      <w:r w:rsidRPr="00396143">
        <w:rPr>
          <w:rFonts w:asciiTheme="minorHAnsi" w:hAnsiTheme="minorHAnsi"/>
          <w:b/>
          <w:bCs/>
        </w:rPr>
        <w:t>Establishment</w:t>
      </w:r>
      <w:r>
        <w:rPr>
          <w:rFonts w:asciiTheme="minorHAnsi" w:hAnsiTheme="minorHAnsi"/>
        </w:rPr>
        <w:t xml:space="preserve">” means </w:t>
      </w:r>
      <w:sdt>
        <w:sdtPr>
          <w:rPr>
            <w:rFonts w:asciiTheme="minorHAnsi" w:hAnsiTheme="minorHAnsi"/>
          </w:rPr>
          <w:id w:val="1534306025"/>
          <w:placeholder>
            <w:docPart w:val="DefaultPlaceholder_-1854013440"/>
          </w:placeholder>
          <w:showingPlcHdr/>
        </w:sdtPr>
        <w:sdtEndPr/>
        <w:sdtContent>
          <w:r w:rsidRPr="00FE5109">
            <w:rPr>
              <w:rStyle w:val="PlaceholderText"/>
            </w:rPr>
            <w:t>Click or tap here to enter text.</w:t>
          </w:r>
        </w:sdtContent>
      </w:sdt>
      <w:r>
        <w:rPr>
          <w:rFonts w:asciiTheme="minorHAnsi" w:hAnsiTheme="minorHAnsi"/>
        </w:rPr>
        <w:t xml:space="preserve">, situated at </w:t>
      </w:r>
      <w:sdt>
        <w:sdtPr>
          <w:rPr>
            <w:rFonts w:asciiTheme="minorHAnsi" w:hAnsiTheme="minorHAnsi"/>
          </w:rPr>
          <w:id w:val="-1034874770"/>
          <w:placeholder>
            <w:docPart w:val="DefaultPlaceholder_-1854013440"/>
          </w:placeholder>
          <w:showingPlcHdr/>
        </w:sdtPr>
        <w:sdtEndPr/>
        <w:sdtContent>
          <w:r w:rsidRPr="00FE5109">
            <w:rPr>
              <w:rStyle w:val="PlaceholderText"/>
            </w:rPr>
            <w:t>Click or tap here to enter text.</w:t>
          </w:r>
        </w:sdtContent>
      </w:sdt>
      <w:r>
        <w:rPr>
          <w:rFonts w:asciiTheme="minorHAnsi" w:hAnsiTheme="minorHAnsi"/>
        </w:rPr>
        <w:t xml:space="preserve"> operated by the Operator;</w:t>
      </w:r>
    </w:p>
    <w:p w14:paraId="6B2069AE" w14:textId="7E7FA38E" w:rsidR="00B12BEF" w:rsidRDefault="00B12BEF" w:rsidP="00A07E0F">
      <w:pPr>
        <w:pStyle w:val="Clause2Sub"/>
        <w:rPr>
          <w:rFonts w:asciiTheme="minorHAnsi" w:hAnsiTheme="minorHAnsi"/>
        </w:rPr>
      </w:pPr>
      <w:r w:rsidRPr="00A70C65">
        <w:rPr>
          <w:rFonts w:asciiTheme="minorHAnsi" w:hAnsiTheme="minorHAnsi"/>
        </w:rPr>
        <w:t>“</w:t>
      </w:r>
      <w:r w:rsidRPr="00A70C65">
        <w:rPr>
          <w:rFonts w:asciiTheme="minorHAnsi" w:hAnsiTheme="minorHAnsi"/>
          <w:b/>
        </w:rPr>
        <w:t>Parties</w:t>
      </w:r>
      <w:r w:rsidRPr="00A70C65">
        <w:rPr>
          <w:rFonts w:asciiTheme="minorHAnsi" w:hAnsiTheme="minorHAnsi"/>
        </w:rPr>
        <w:t xml:space="preserve">” means the parties to this </w:t>
      </w:r>
      <w:r w:rsidR="000D32D8">
        <w:rPr>
          <w:rFonts w:asciiTheme="minorHAnsi" w:hAnsiTheme="minorHAnsi"/>
        </w:rPr>
        <w:t>Agreement</w:t>
      </w:r>
      <w:r w:rsidRPr="00A70C65">
        <w:rPr>
          <w:rFonts w:asciiTheme="minorHAnsi" w:hAnsiTheme="minorHAnsi"/>
        </w:rPr>
        <w:t>, and, “</w:t>
      </w:r>
      <w:r w:rsidRPr="00A70C65">
        <w:rPr>
          <w:rFonts w:asciiTheme="minorHAnsi" w:hAnsiTheme="minorHAnsi"/>
          <w:b/>
        </w:rPr>
        <w:t>Party</w:t>
      </w:r>
      <w:r w:rsidRPr="00A70C65">
        <w:rPr>
          <w:rFonts w:asciiTheme="minorHAnsi" w:hAnsiTheme="minorHAnsi"/>
        </w:rPr>
        <w:t>” means any one of them;</w:t>
      </w:r>
    </w:p>
    <w:p w14:paraId="2BA725F1" w14:textId="61A71F67" w:rsidR="00F93F99" w:rsidRPr="00A70C65" w:rsidRDefault="00F93F99" w:rsidP="00A07E0F">
      <w:pPr>
        <w:pStyle w:val="Clause2Sub"/>
        <w:rPr>
          <w:rFonts w:asciiTheme="minorHAnsi" w:hAnsiTheme="minorHAnsi"/>
        </w:rPr>
      </w:pPr>
      <w:r>
        <w:rPr>
          <w:rFonts w:asciiTheme="minorHAnsi" w:hAnsiTheme="minorHAnsi"/>
        </w:rPr>
        <w:t>“</w:t>
      </w:r>
      <w:r w:rsidRPr="00F93F99">
        <w:rPr>
          <w:rFonts w:asciiTheme="minorHAnsi" w:hAnsiTheme="minorHAnsi"/>
          <w:b/>
          <w:bCs/>
        </w:rPr>
        <w:t>Period</w:t>
      </w:r>
      <w:r>
        <w:rPr>
          <w:rFonts w:asciiTheme="minorHAnsi" w:hAnsiTheme="minorHAnsi"/>
        </w:rPr>
        <w:t xml:space="preserve">” means a continuous period of </w:t>
      </w:r>
      <w:sdt>
        <w:sdtPr>
          <w:rPr>
            <w:rFonts w:asciiTheme="minorHAnsi" w:hAnsiTheme="minorHAnsi"/>
          </w:rPr>
          <w:id w:val="825163311"/>
          <w:placeholder>
            <w:docPart w:val="DefaultPlaceholder_-1854013440"/>
          </w:placeholder>
          <w:showingPlcHdr/>
        </w:sdtPr>
        <w:sdtEndPr/>
        <w:sdtContent>
          <w:r w:rsidRPr="00FE5109">
            <w:rPr>
              <w:rStyle w:val="PlaceholderText"/>
            </w:rPr>
            <w:t>Click or tap here to enter text.</w:t>
          </w:r>
        </w:sdtContent>
      </w:sdt>
      <w:r>
        <w:rPr>
          <w:rFonts w:asciiTheme="minorHAnsi" w:hAnsiTheme="minorHAnsi"/>
        </w:rPr>
        <w:t xml:space="preserve"> months calculated from the Effective Date;</w:t>
      </w:r>
    </w:p>
    <w:p w14:paraId="258E1277" w14:textId="4EDC3767" w:rsidR="00B12BEF" w:rsidRDefault="00B12BEF" w:rsidP="00A07E0F">
      <w:pPr>
        <w:pStyle w:val="Clause2Sub"/>
        <w:rPr>
          <w:rFonts w:asciiTheme="minorHAnsi" w:hAnsiTheme="minorHAnsi"/>
        </w:rPr>
      </w:pPr>
      <w:bookmarkStart w:id="16" w:name="_Toc334797496"/>
      <w:bookmarkStart w:id="17" w:name="_Toc334797848"/>
      <w:bookmarkStart w:id="18" w:name="_Toc335037277"/>
      <w:r w:rsidRPr="00A70C65">
        <w:rPr>
          <w:rFonts w:asciiTheme="minorHAnsi" w:hAnsiTheme="minorHAnsi"/>
        </w:rPr>
        <w:t>“</w:t>
      </w:r>
      <w:r w:rsidRPr="00A70C65">
        <w:rPr>
          <w:rFonts w:asciiTheme="minorHAnsi" w:hAnsiTheme="minorHAnsi"/>
          <w:b/>
        </w:rPr>
        <w:t>Signature Date</w:t>
      </w:r>
      <w:r w:rsidRPr="00A70C65">
        <w:rPr>
          <w:rFonts w:asciiTheme="minorHAnsi" w:hAnsiTheme="minorHAnsi"/>
        </w:rPr>
        <w:t xml:space="preserve">” means the date of signature of this </w:t>
      </w:r>
      <w:r w:rsidR="000D32D8">
        <w:rPr>
          <w:rFonts w:asciiTheme="minorHAnsi" w:hAnsiTheme="minorHAnsi"/>
        </w:rPr>
        <w:t>Agreement</w:t>
      </w:r>
      <w:r w:rsidRPr="00A70C65">
        <w:rPr>
          <w:rFonts w:asciiTheme="minorHAnsi" w:hAnsiTheme="minorHAnsi"/>
        </w:rPr>
        <w:t xml:space="preserve"> by the Party last signing;</w:t>
      </w:r>
    </w:p>
    <w:p w14:paraId="677564C1" w14:textId="0BDE4F56" w:rsidR="00876841" w:rsidRDefault="00876841" w:rsidP="00876841">
      <w:pPr>
        <w:pStyle w:val="Clause2Sub"/>
        <w:widowControl w:val="0"/>
        <w:rPr>
          <w:rFonts w:asciiTheme="minorHAnsi" w:hAnsiTheme="minorHAnsi"/>
        </w:rPr>
      </w:pPr>
      <w:r w:rsidRPr="000F41D9">
        <w:rPr>
          <w:rFonts w:asciiTheme="minorHAnsi" w:hAnsiTheme="minorHAnsi"/>
        </w:rPr>
        <w:t>"</w:t>
      </w:r>
      <w:r w:rsidRPr="000F41D9">
        <w:rPr>
          <w:rFonts w:asciiTheme="minorHAnsi" w:hAnsiTheme="minorHAnsi"/>
          <w:b/>
        </w:rPr>
        <w:t>Tax</w:t>
      </w:r>
      <w:r w:rsidRPr="000F41D9">
        <w:rPr>
          <w:rFonts w:asciiTheme="minorHAnsi" w:hAnsiTheme="minorHAnsi"/>
        </w:rPr>
        <w:t>" means any present or future tax, levy, impost, duty, charge, fee, deduction or withholding of any nature and whatever called, (together with any penalties, fines or interest imposed thereon), imposed, levied, collected, withheld or assessed by any person on any other person in any jurisdiction and with respect to anything, and "</w:t>
      </w:r>
      <w:r w:rsidRPr="000F41D9">
        <w:rPr>
          <w:rFonts w:asciiTheme="minorHAnsi" w:hAnsiTheme="minorHAnsi"/>
          <w:b/>
        </w:rPr>
        <w:t>Taxes</w:t>
      </w:r>
      <w:r w:rsidRPr="000F41D9">
        <w:rPr>
          <w:rFonts w:asciiTheme="minorHAnsi" w:hAnsiTheme="minorHAnsi"/>
        </w:rPr>
        <w:t>" and "</w:t>
      </w:r>
      <w:r w:rsidRPr="000F41D9">
        <w:rPr>
          <w:rFonts w:asciiTheme="minorHAnsi" w:hAnsiTheme="minorHAnsi"/>
          <w:b/>
        </w:rPr>
        <w:t>Taxation</w:t>
      </w:r>
      <w:r w:rsidRPr="000F41D9">
        <w:rPr>
          <w:rFonts w:asciiTheme="minorHAnsi" w:hAnsiTheme="minorHAnsi"/>
        </w:rPr>
        <w:t>" has a corresponding meaning</w:t>
      </w:r>
      <w:r w:rsidR="00F93F99">
        <w:rPr>
          <w:rFonts w:asciiTheme="minorHAnsi" w:hAnsiTheme="minorHAnsi"/>
        </w:rPr>
        <w:t>;</w:t>
      </w:r>
    </w:p>
    <w:p w14:paraId="6A9651E2" w14:textId="5EE4EEAD" w:rsidR="00F93F99" w:rsidRDefault="00F93F99" w:rsidP="00876841">
      <w:pPr>
        <w:pStyle w:val="Clause2Sub"/>
        <w:widowControl w:val="0"/>
        <w:rPr>
          <w:rFonts w:asciiTheme="minorHAnsi" w:hAnsiTheme="minorHAnsi"/>
        </w:rPr>
      </w:pPr>
      <w:r>
        <w:rPr>
          <w:rFonts w:asciiTheme="minorHAnsi" w:hAnsiTheme="minorHAnsi"/>
        </w:rPr>
        <w:t>“</w:t>
      </w:r>
      <w:r w:rsidR="002E3167">
        <w:rPr>
          <w:rFonts w:asciiTheme="minorHAnsi" w:hAnsiTheme="minorHAnsi"/>
          <w:b/>
          <w:bCs/>
        </w:rPr>
        <w:t>Dispenser</w:t>
      </w:r>
      <w:r>
        <w:rPr>
          <w:rFonts w:asciiTheme="minorHAnsi" w:hAnsiTheme="minorHAnsi"/>
        </w:rPr>
        <w:t xml:space="preserve">” means </w:t>
      </w:r>
      <w:r w:rsidR="002E3167">
        <w:rPr>
          <w:rFonts w:asciiTheme="minorHAnsi" w:hAnsiTheme="minorHAnsi"/>
        </w:rPr>
        <w:t xml:space="preserve">the </w:t>
      </w:r>
      <w:r w:rsidRPr="00F93F99">
        <w:rPr>
          <w:rFonts w:asciiTheme="minorHAnsi" w:hAnsiTheme="minorHAnsi"/>
        </w:rPr>
        <w:t xml:space="preserve">equipment used in </w:t>
      </w:r>
      <w:r w:rsidR="002E3167">
        <w:rPr>
          <w:rFonts w:asciiTheme="minorHAnsi" w:hAnsiTheme="minorHAnsi"/>
        </w:rPr>
        <w:t>dispensing Lifebuoy hand sanitizer</w:t>
      </w:r>
      <w:r w:rsidR="00DE1887">
        <w:rPr>
          <w:rFonts w:asciiTheme="minorHAnsi" w:hAnsiTheme="minorHAnsi"/>
        </w:rPr>
        <w:t xml:space="preserve"> as listed in Annexure “B”</w:t>
      </w:r>
      <w:r w:rsidR="00396143">
        <w:rPr>
          <w:rFonts w:asciiTheme="minorHAnsi" w:hAnsiTheme="minorHAnsi"/>
        </w:rPr>
        <w:t>;</w:t>
      </w:r>
    </w:p>
    <w:p w14:paraId="7C1FD104" w14:textId="47D1C46C" w:rsidR="00167B26" w:rsidRPr="00167B26" w:rsidRDefault="00167B26" w:rsidP="000810B1">
      <w:pPr>
        <w:pStyle w:val="Clause2Sub"/>
        <w:widowControl w:val="0"/>
        <w:rPr>
          <w:rFonts w:asciiTheme="minorHAnsi" w:hAnsiTheme="minorHAnsi"/>
        </w:rPr>
      </w:pPr>
      <w:r>
        <w:rPr>
          <w:rFonts w:asciiTheme="minorHAnsi" w:hAnsiTheme="minorHAnsi"/>
        </w:rPr>
        <w:t>“</w:t>
      </w:r>
      <w:r w:rsidRPr="00167B26">
        <w:rPr>
          <w:rFonts w:asciiTheme="minorHAnsi" w:hAnsiTheme="minorHAnsi"/>
          <w:b/>
          <w:bCs/>
        </w:rPr>
        <w:t xml:space="preserve">Unilever </w:t>
      </w:r>
      <w:r w:rsidR="003A48B2">
        <w:rPr>
          <w:rFonts w:asciiTheme="minorHAnsi" w:hAnsiTheme="minorHAnsi"/>
          <w:b/>
          <w:bCs/>
        </w:rPr>
        <w:t>Sanitizer products</w:t>
      </w:r>
      <w:r>
        <w:rPr>
          <w:rFonts w:asciiTheme="minorHAnsi" w:hAnsiTheme="minorHAnsi"/>
        </w:rPr>
        <w:t xml:space="preserve">” means the following brands of </w:t>
      </w:r>
      <w:r w:rsidR="003A48B2">
        <w:rPr>
          <w:rFonts w:asciiTheme="minorHAnsi" w:hAnsiTheme="minorHAnsi"/>
        </w:rPr>
        <w:t>hand sanitizer</w:t>
      </w:r>
      <w:r>
        <w:rPr>
          <w:rFonts w:asciiTheme="minorHAnsi" w:hAnsiTheme="minorHAnsi"/>
        </w:rPr>
        <w:t xml:space="preserve">, viz. </w:t>
      </w:r>
      <w:sdt>
        <w:sdtPr>
          <w:rPr>
            <w:rFonts w:asciiTheme="minorHAnsi" w:hAnsiTheme="minorHAnsi"/>
          </w:rPr>
          <w:id w:val="-1760741892"/>
          <w:placeholder>
            <w:docPart w:val="DefaultPlaceholder_-1854013440"/>
          </w:placeholder>
        </w:sdtPr>
        <w:sdtEndPr/>
        <w:sdtContent>
          <w:r w:rsidR="00AF5F1E">
            <w:rPr>
              <w:rFonts w:asciiTheme="minorHAnsi" w:hAnsiTheme="minorHAnsi"/>
            </w:rPr>
            <w:t>Lifebuoy</w:t>
          </w:r>
        </w:sdtContent>
      </w:sdt>
      <w:r>
        <w:rPr>
          <w:rFonts w:asciiTheme="minorHAnsi" w:hAnsiTheme="minorHAnsi"/>
        </w:rPr>
        <w:t>;</w:t>
      </w:r>
    </w:p>
    <w:p w14:paraId="5182CE97" w14:textId="161D4654" w:rsidR="00396143" w:rsidRPr="00396143" w:rsidRDefault="00396143" w:rsidP="000810B1">
      <w:pPr>
        <w:pStyle w:val="Clause2Sub"/>
        <w:widowControl w:val="0"/>
        <w:rPr>
          <w:rFonts w:asciiTheme="minorHAnsi" w:hAnsiTheme="minorHAnsi"/>
        </w:rPr>
      </w:pPr>
      <w:r w:rsidRPr="00440B67">
        <w:t>“</w:t>
      </w:r>
      <w:r w:rsidRPr="00396143">
        <w:rPr>
          <w:b/>
        </w:rPr>
        <w:t>Year</w:t>
      </w:r>
      <w:r w:rsidRPr="00440B67">
        <w:t xml:space="preserve">” means each successive 12 (twelve) month period during the duration of this </w:t>
      </w:r>
      <w:r w:rsidRPr="00440B67">
        <w:lastRenderedPageBreak/>
        <w:t xml:space="preserve">Agreement, commencing on </w:t>
      </w:r>
      <w:r>
        <w:t>the Effective Date.</w:t>
      </w:r>
    </w:p>
    <w:p w14:paraId="6FC837AA" w14:textId="18D60F8E" w:rsidR="007A66BC" w:rsidRDefault="007A66BC" w:rsidP="0057437F">
      <w:pPr>
        <w:pStyle w:val="Clause1Head"/>
        <w:keepNext/>
        <w:rPr>
          <w:rFonts w:asciiTheme="minorHAnsi" w:hAnsiTheme="minorHAnsi"/>
        </w:rPr>
      </w:pPr>
      <w:bookmarkStart w:id="19" w:name="_Ref2797423"/>
      <w:bookmarkStart w:id="20" w:name="_Toc13741948"/>
      <w:r>
        <w:rPr>
          <w:rFonts w:asciiTheme="minorHAnsi" w:hAnsiTheme="minorHAnsi"/>
        </w:rPr>
        <w:t>INTERPRETATION</w:t>
      </w:r>
    </w:p>
    <w:p w14:paraId="4843623C" w14:textId="77777777" w:rsidR="00DE5229" w:rsidRDefault="00DE5229" w:rsidP="00DE5229">
      <w:pPr>
        <w:pStyle w:val="Clause2Sub"/>
      </w:pPr>
      <w:r>
        <w:t xml:space="preserve">The headings of the clauses in this Agreement are for the purpose of convenience and reference only and shall not be used in the interpretation of, nor modify nor amplify, the terms of this Agreement nor any clause hereof.  </w:t>
      </w:r>
    </w:p>
    <w:p w14:paraId="5C1C6CD7" w14:textId="77777777" w:rsidR="00DE5229" w:rsidRDefault="00DE5229" w:rsidP="008205EB">
      <w:pPr>
        <w:pStyle w:val="Clause2Sub"/>
      </w:pPr>
      <w:r>
        <w:t>Unless the context indicates otherwise, words signifying:</w:t>
      </w:r>
    </w:p>
    <w:p w14:paraId="4988542A" w14:textId="77777777" w:rsidR="00DE5229" w:rsidRDefault="00DE5229" w:rsidP="000B15DF">
      <w:pPr>
        <w:pStyle w:val="Clause3Sub"/>
      </w:pPr>
      <w:r>
        <w:t>any one gender includes the other genders;</w:t>
      </w:r>
    </w:p>
    <w:p w14:paraId="0E11A3DB" w14:textId="77777777" w:rsidR="00DE5229" w:rsidRDefault="00DE5229" w:rsidP="000B15DF">
      <w:pPr>
        <w:pStyle w:val="Clause3Sub"/>
      </w:pPr>
      <w:r>
        <w:t>the singular include the plural and vice versa; and</w:t>
      </w:r>
    </w:p>
    <w:p w14:paraId="55C7BECE" w14:textId="77777777" w:rsidR="00DE5229" w:rsidRDefault="00DE5229" w:rsidP="000B15DF">
      <w:pPr>
        <w:pStyle w:val="Clause3Sub"/>
      </w:pPr>
      <w:r>
        <w:t>natural persons include created entities (corporate or unincorporate) and the state and vice versa.</w:t>
      </w:r>
    </w:p>
    <w:p w14:paraId="6AEFD227" w14:textId="77777777" w:rsidR="00DE5229" w:rsidRDefault="00DE5229" w:rsidP="00DE5229">
      <w:pPr>
        <w:pStyle w:val="Clause2Sub"/>
      </w:pPr>
      <w:r>
        <w:t>A reference to any statutory body, court or association for the purposes of appointing an expert or arbitrator shall be construed as a reference to that statutory body, court or association as at the Signature Date, and any successor.</w:t>
      </w:r>
    </w:p>
    <w:p w14:paraId="0D5E22E6" w14:textId="3ABF45CC" w:rsidR="00DE5229" w:rsidRDefault="00DE5229" w:rsidP="00DE5229">
      <w:pPr>
        <w:pStyle w:val="Clause2Sub"/>
      </w:pPr>
      <w:r>
        <w:t>A reference to any legislation (including statutes, ordinances, regulations and by-laws) shall be construed as a reference to that legislation as at the Signature Date and as may be amended, re-enacted or substituted from time to time, provided that if as a result of such amendment, re</w:t>
      </w:r>
      <w:r w:rsidR="00D4235B">
        <w:t>-e</w:t>
      </w:r>
      <w:r>
        <w:t>nactment or substitution, the specific requirements of a section referred to in this Agreement are changed, the relevant provision of this Agreement shall be read as if it had been amended as necessary, without the necessity for an actual amendment.</w:t>
      </w:r>
    </w:p>
    <w:p w14:paraId="6F6D876D" w14:textId="77777777" w:rsidR="00DE5229" w:rsidRDefault="00DE5229" w:rsidP="00DE5229">
      <w:pPr>
        <w:pStyle w:val="Clause2Sub"/>
      </w:pPr>
      <w:r>
        <w:t>If figures are referred to in numerals and in words and if there is a conflict between the two, the words shall prevail.</w:t>
      </w:r>
    </w:p>
    <w:p w14:paraId="57F15170" w14:textId="72F45E89" w:rsidR="00DE5229" w:rsidRDefault="00DE5229" w:rsidP="00DE5229">
      <w:pPr>
        <w:pStyle w:val="Clause2Sub"/>
      </w:pPr>
      <w:r>
        <w:t>Whenever any number of days is prescribed in this Agreement, it excludes the first and includes the last day.</w:t>
      </w:r>
    </w:p>
    <w:p w14:paraId="5FCE24CE" w14:textId="5E8602A4" w:rsidR="00DE5229" w:rsidRDefault="00DE5229" w:rsidP="00DE5229">
      <w:pPr>
        <w:pStyle w:val="Clause2Sub"/>
      </w:pPr>
      <w:r>
        <w:lastRenderedPageBreak/>
        <w:t xml:space="preserve">If the due date for performance of any obligation in terms of this Agreement is a day which is not a Business </w:t>
      </w:r>
      <w:r w:rsidR="00E210C0">
        <w:t>Day,</w:t>
      </w:r>
      <w:r>
        <w:t xml:space="preserve"> then (unless otherwise stipulated) the due date for performance of the relevant obligation shall be the immediately preceding Business Day.</w:t>
      </w:r>
    </w:p>
    <w:p w14:paraId="1E3D3E7F" w14:textId="77777777" w:rsidR="00955827" w:rsidRDefault="00955827" w:rsidP="00955827">
      <w:pPr>
        <w:pStyle w:val="Clause2Sub"/>
      </w:pPr>
      <w:r>
        <w:t>The rule of construction that a contract shall be interpreted against the Party responsible for drafting or preparing it, shall not apply to this Agreement.</w:t>
      </w:r>
    </w:p>
    <w:p w14:paraId="0266DAFE" w14:textId="77777777" w:rsidR="00DE5229" w:rsidRDefault="00DE5229" w:rsidP="00DE5229">
      <w:pPr>
        <w:pStyle w:val="Clause2Sub"/>
      </w:pPr>
      <w:r>
        <w:t>If a term is defined in a particular clause in this Agreement, then that term, unless it is clear from the clause in question that the term has limited application to the relevant clause, shall bear the meaning ascribed to it throughout this Agreement, notwithstanding that that term has not been defined in clause 1.</w:t>
      </w:r>
    </w:p>
    <w:p w14:paraId="7A42FAD2" w14:textId="77777777" w:rsidR="00DE5229" w:rsidRDefault="00DE5229" w:rsidP="00DE5229">
      <w:pPr>
        <w:pStyle w:val="Clause2Sub"/>
      </w:pPr>
      <w:r>
        <w:t>Prior drafts of this Agreement shall not be admissible in any Proceedings as evidence of any matter relating to any negotiations preceding the Signature Date.</w:t>
      </w:r>
    </w:p>
    <w:p w14:paraId="769D50B5" w14:textId="77777777" w:rsidR="00DE5229" w:rsidRDefault="00DE5229" w:rsidP="00DE5229">
      <w:pPr>
        <w:pStyle w:val="Clause2Sub"/>
      </w:pPr>
      <w:r>
        <w:t>Any reference in this Agreement to a Party shall include a reference to that Party’s assigns expressly permitted under this Agreement.</w:t>
      </w:r>
    </w:p>
    <w:p w14:paraId="0C2E2ADD" w14:textId="77777777" w:rsidR="00DE5229" w:rsidRDefault="00DE5229" w:rsidP="00DE5229">
      <w:pPr>
        <w:pStyle w:val="Clause2Sub"/>
      </w:pPr>
      <w:r>
        <w:t>The words "include", "including" and "in particular" shall be construed as being by way of example or emphasis only and shall not be construed as, nor shall they take effect as, limiting the generality of any preceding word/s.</w:t>
      </w:r>
    </w:p>
    <w:p w14:paraId="622F248B" w14:textId="77777777" w:rsidR="00DE5229" w:rsidRDefault="00DE5229" w:rsidP="00DE5229">
      <w:pPr>
        <w:pStyle w:val="Clause2Sub"/>
      </w:pPr>
      <w:r>
        <w:t>The words "other" and "otherwise" shall not be construed as, nor shall they take effect as, limiting preceding words if a wider construction is possible.</w:t>
      </w:r>
    </w:p>
    <w:p w14:paraId="4599D48B" w14:textId="77777777" w:rsidR="00DE5229" w:rsidRDefault="00DE5229" w:rsidP="00DE5229">
      <w:pPr>
        <w:pStyle w:val="Clause2Sub"/>
      </w:pPr>
      <w:r>
        <w:t>Any reference in this Agreement to any other agreement or document shall be construed as a reference to such other agreement or document as at the Signature Date, and as amended from time to time.</w:t>
      </w:r>
    </w:p>
    <w:p w14:paraId="397BAF7D" w14:textId="77777777" w:rsidR="00DE5229" w:rsidRDefault="00DE5229" w:rsidP="00DE5229">
      <w:pPr>
        <w:pStyle w:val="Clause2Sub"/>
      </w:pPr>
      <w:r>
        <w:t>Defined terms appearing in this Agreement in uppercase shall be given their meaning as defined, while the same terms appearing in lowercase shall be interpreted in accordance with their plain English meaning.</w:t>
      </w:r>
    </w:p>
    <w:p w14:paraId="590823D4" w14:textId="77777777" w:rsidR="00DE5229" w:rsidRDefault="00DE5229" w:rsidP="00DE5229">
      <w:pPr>
        <w:pStyle w:val="Clause2Sub"/>
      </w:pPr>
      <w:r>
        <w:t>Terms, acronyms, and phrases not defined and known in general commercial or industry specific practice, shall be interpreted in accordance with their generally accepted meanings.</w:t>
      </w:r>
    </w:p>
    <w:p w14:paraId="2853588E" w14:textId="77777777" w:rsidR="00DE5229" w:rsidRDefault="00DE5229" w:rsidP="00DE5229">
      <w:pPr>
        <w:pStyle w:val="Clause2Sub"/>
      </w:pPr>
      <w:r>
        <w:lastRenderedPageBreak/>
        <w:t>Any reference in this Agreement to “writing” or “written” shall, notwithstanding anything to the contrary in this Agreement, be read and construed as excluding any form of electronic signature.</w:t>
      </w:r>
    </w:p>
    <w:p w14:paraId="2078FF94" w14:textId="77777777" w:rsidR="00DE5229" w:rsidRDefault="00DE5229" w:rsidP="00DE5229">
      <w:pPr>
        <w:pStyle w:val="Clause2Sub"/>
      </w:pPr>
      <w:r>
        <w:t>Any reference in this Agreement to:</w:t>
      </w:r>
    </w:p>
    <w:p w14:paraId="5CF188E3" w14:textId="77777777" w:rsidR="00DE5229" w:rsidRDefault="00DE5229" w:rsidP="00DE5229">
      <w:pPr>
        <w:pStyle w:val="Clause3Sub"/>
      </w:pPr>
      <w:r>
        <w:t>"business hours" shall be construed as being the hours between 08h00 and 16h30 on any Business Day.  Any reference to time shall be based on Central Africa Time (CAT);</w:t>
      </w:r>
    </w:p>
    <w:p w14:paraId="391D482E" w14:textId="77777777" w:rsidR="00DE5229" w:rsidRDefault="00DE5229" w:rsidP="00DE5229">
      <w:pPr>
        <w:pStyle w:val="Clause3Sub"/>
      </w:pPr>
      <w:r>
        <w:t>"days" shall be construed as calendar days unless qualified by the word "Business";</w:t>
      </w:r>
    </w:p>
    <w:p w14:paraId="3366CCC7" w14:textId="77777777" w:rsidR="00DE5229" w:rsidRDefault="00DE5229" w:rsidP="00DE5229">
      <w:pPr>
        <w:pStyle w:val="Clause3Sub"/>
      </w:pPr>
      <w:r>
        <w:t>"laws" means all constitutions, statutes, regulations, by-laws, codes, ordinances, decrees, rules, judicial, arbitral, administrative, ministerial, departmental or regulatory judgments, orders, decisions, rulings, or awards, policies, voluntary restraints, guidelines, directives, compliance notices, abatement notices, agreements with, requirements of, or instructions by any governmental body, and the common law, and "law" has a corresponding meaning;</w:t>
      </w:r>
    </w:p>
    <w:p w14:paraId="09CAAD63" w14:textId="77777777" w:rsidR="00DE5229" w:rsidRDefault="00DE5229" w:rsidP="00DE5229">
      <w:pPr>
        <w:pStyle w:val="Clause3Sub"/>
      </w:pPr>
      <w:r>
        <w:t>"person" means any natural person, company, close corporation, trust, partnership, joint venture, association, unincorporated association, governmental body, or other entity whether or not having separate legal personality.</w:t>
      </w:r>
    </w:p>
    <w:p w14:paraId="1FCC59B8" w14:textId="671F6930" w:rsidR="0057437F" w:rsidRPr="00E92664" w:rsidRDefault="0057437F" w:rsidP="0057437F">
      <w:pPr>
        <w:pStyle w:val="Clause1Head"/>
        <w:keepNext/>
        <w:rPr>
          <w:rFonts w:asciiTheme="minorHAnsi" w:hAnsiTheme="minorHAnsi"/>
        </w:rPr>
      </w:pPr>
      <w:r w:rsidRPr="00E92664">
        <w:rPr>
          <w:rFonts w:asciiTheme="minorHAnsi" w:hAnsiTheme="minorHAnsi"/>
        </w:rPr>
        <w:t>BACKGROUND</w:t>
      </w:r>
      <w:bookmarkEnd w:id="19"/>
    </w:p>
    <w:p w14:paraId="0FB1FF25" w14:textId="77777777" w:rsidR="00DE1887" w:rsidRDefault="002B675F" w:rsidP="00896C5D">
      <w:pPr>
        <w:pStyle w:val="Clause2Sub"/>
      </w:pPr>
      <w:bookmarkStart w:id="21" w:name="_Ref479669899"/>
      <w:r>
        <w:t xml:space="preserve">The </w:t>
      </w:r>
      <w:r w:rsidR="002635B4">
        <w:t>Operator</w:t>
      </w:r>
      <w:r w:rsidR="00896C5D">
        <w:t xml:space="preserve"> </w:t>
      </w:r>
      <w:r w:rsidR="00DE1887">
        <w:t>operates the Establishment.</w:t>
      </w:r>
    </w:p>
    <w:p w14:paraId="3C68FA91" w14:textId="55693069" w:rsidR="00DE1887" w:rsidRDefault="00DE1887" w:rsidP="00896C5D">
      <w:pPr>
        <w:pStyle w:val="Clause2Sub"/>
      </w:pPr>
      <w:r>
        <w:t xml:space="preserve">Unilever is prepared to supply </w:t>
      </w:r>
      <w:r w:rsidR="00167B26">
        <w:t xml:space="preserve">the </w:t>
      </w:r>
      <w:r w:rsidR="006A68F9">
        <w:t>Lifebuoy Hand sanitizer dispenser</w:t>
      </w:r>
      <w:r w:rsidR="00DC5C46">
        <w:t>s</w:t>
      </w:r>
      <w:r w:rsidR="00167B26">
        <w:t xml:space="preserve"> to the Operator on the terms and conditions contained in this Agreement.</w:t>
      </w:r>
    </w:p>
    <w:p w14:paraId="5475C637" w14:textId="77777777" w:rsidR="0057437F" w:rsidRPr="00E92664" w:rsidRDefault="0057437F" w:rsidP="0057437F">
      <w:pPr>
        <w:pStyle w:val="Clause1Head"/>
        <w:keepNext/>
        <w:rPr>
          <w:rFonts w:asciiTheme="minorHAnsi" w:hAnsiTheme="minorHAnsi"/>
        </w:rPr>
      </w:pPr>
      <w:bookmarkStart w:id="22" w:name="_Ref2797488"/>
      <w:bookmarkEnd w:id="21"/>
      <w:r w:rsidRPr="00E92664">
        <w:rPr>
          <w:rFonts w:asciiTheme="minorHAnsi" w:hAnsiTheme="minorHAnsi"/>
        </w:rPr>
        <w:t>COMMENCEMENT AND DURATION</w:t>
      </w:r>
      <w:bookmarkEnd w:id="22"/>
    </w:p>
    <w:p w14:paraId="50E9AC8B" w14:textId="75AFC1D7" w:rsidR="002F1B36" w:rsidRPr="00E73F3B" w:rsidRDefault="008A00DA" w:rsidP="000810B1">
      <w:pPr>
        <w:pStyle w:val="Clause2Sub"/>
        <w:rPr>
          <w:rFonts w:asciiTheme="minorHAnsi" w:hAnsiTheme="minorHAnsi"/>
        </w:rPr>
      </w:pPr>
      <w:r w:rsidRPr="003F7FDC">
        <w:t xml:space="preserve">This </w:t>
      </w:r>
      <w:r>
        <w:t>Agreement</w:t>
      </w:r>
      <w:r w:rsidRPr="003F7FDC">
        <w:t xml:space="preserve"> shall commence </w:t>
      </w:r>
      <w:r>
        <w:t xml:space="preserve">on the </w:t>
      </w:r>
      <w:r w:rsidR="00396143">
        <w:t>Effective Date</w:t>
      </w:r>
      <w:r>
        <w:t xml:space="preserve"> and will remain in force </w:t>
      </w:r>
      <w:r w:rsidR="00396143">
        <w:t>for the Period</w:t>
      </w:r>
      <w:r w:rsidR="00454D83">
        <w:t xml:space="preserve">, unless otherwise </w:t>
      </w:r>
      <w:r w:rsidR="002F1B36">
        <w:t xml:space="preserve">terminated in accordance with </w:t>
      </w:r>
      <w:r w:rsidR="00454D83">
        <w:t>its</w:t>
      </w:r>
      <w:r w:rsidR="002F1B36">
        <w:t xml:space="preserve"> provisions.</w:t>
      </w:r>
    </w:p>
    <w:p w14:paraId="2ADA7F42" w14:textId="463A52B4" w:rsidR="00E73F3B" w:rsidRPr="00E73F3B" w:rsidRDefault="00E73F3B" w:rsidP="00E73F3B">
      <w:pPr>
        <w:pStyle w:val="Clause2Sub"/>
        <w:rPr>
          <w:rFonts w:asciiTheme="minorHAnsi" w:hAnsiTheme="minorHAnsi"/>
        </w:rPr>
      </w:pPr>
      <w:r w:rsidRPr="00E73F3B">
        <w:rPr>
          <w:rFonts w:asciiTheme="minorHAnsi" w:hAnsiTheme="minorHAnsi"/>
        </w:rPr>
        <w:lastRenderedPageBreak/>
        <w:t xml:space="preserve">Notwithstanding anything to the contrary in this Agreement if, after termination of this Agreement for any reason whatsoever, the Supplier continues to </w:t>
      </w:r>
      <w:r>
        <w:rPr>
          <w:rFonts w:asciiTheme="minorHAnsi" w:hAnsiTheme="minorHAnsi"/>
        </w:rPr>
        <w:t xml:space="preserve">use the </w:t>
      </w:r>
      <w:r w:rsidR="00DC5C46">
        <w:rPr>
          <w:rFonts w:asciiTheme="minorHAnsi" w:hAnsiTheme="minorHAnsi"/>
        </w:rPr>
        <w:t>Hand Sanitizer Dispen</w:t>
      </w:r>
      <w:r w:rsidR="00CB14B3">
        <w:rPr>
          <w:rFonts w:asciiTheme="minorHAnsi" w:hAnsiTheme="minorHAnsi"/>
        </w:rPr>
        <w:t>ser</w:t>
      </w:r>
      <w:r>
        <w:rPr>
          <w:rFonts w:asciiTheme="minorHAnsi" w:hAnsiTheme="minorHAnsi"/>
        </w:rPr>
        <w:t xml:space="preserve">, </w:t>
      </w:r>
      <w:r w:rsidRPr="00E73F3B">
        <w:rPr>
          <w:rFonts w:asciiTheme="minorHAnsi" w:hAnsiTheme="minorHAnsi"/>
        </w:rPr>
        <w:t xml:space="preserve">the Parties expressly agree that </w:t>
      </w:r>
      <w:r>
        <w:rPr>
          <w:rFonts w:asciiTheme="minorHAnsi" w:hAnsiTheme="minorHAnsi"/>
        </w:rPr>
        <w:t xml:space="preserve">the provisions of clause </w:t>
      </w:r>
      <w:r w:rsidR="005D018E">
        <w:rPr>
          <w:rFonts w:asciiTheme="minorHAnsi" w:hAnsiTheme="minorHAnsi"/>
        </w:rPr>
        <w:fldChar w:fldCharType="begin"/>
      </w:r>
      <w:r w:rsidR="005D018E">
        <w:rPr>
          <w:rFonts w:asciiTheme="minorHAnsi" w:hAnsiTheme="minorHAnsi"/>
        </w:rPr>
        <w:instrText xml:space="preserve"> REF _Ref25297656 \r \h </w:instrText>
      </w:r>
      <w:r w:rsidR="005D018E">
        <w:rPr>
          <w:rFonts w:asciiTheme="minorHAnsi" w:hAnsiTheme="minorHAnsi"/>
        </w:rPr>
      </w:r>
      <w:r w:rsidR="005D018E">
        <w:rPr>
          <w:rFonts w:asciiTheme="minorHAnsi" w:hAnsiTheme="minorHAnsi"/>
        </w:rPr>
        <w:fldChar w:fldCharType="separate"/>
      </w:r>
      <w:r w:rsidR="005270A3">
        <w:rPr>
          <w:rFonts w:asciiTheme="minorHAnsi" w:hAnsiTheme="minorHAnsi"/>
        </w:rPr>
        <w:t>8</w:t>
      </w:r>
      <w:r w:rsidR="005D018E">
        <w:rPr>
          <w:rFonts w:asciiTheme="minorHAnsi" w:hAnsiTheme="minorHAnsi"/>
        </w:rPr>
        <w:fldChar w:fldCharType="end"/>
      </w:r>
      <w:r>
        <w:rPr>
          <w:rFonts w:asciiTheme="minorHAnsi" w:hAnsiTheme="minorHAnsi"/>
        </w:rPr>
        <w:t xml:space="preserve"> of </w:t>
      </w:r>
      <w:r w:rsidRPr="00E73F3B">
        <w:rPr>
          <w:rFonts w:asciiTheme="minorHAnsi" w:hAnsiTheme="minorHAnsi"/>
        </w:rPr>
        <w:t xml:space="preserve">this Agreement shall continue to apply (to the extent possible) until the </w:t>
      </w:r>
      <w:r>
        <w:rPr>
          <w:rFonts w:asciiTheme="minorHAnsi" w:hAnsiTheme="minorHAnsi"/>
        </w:rPr>
        <w:t xml:space="preserve">Operator has returned the </w:t>
      </w:r>
      <w:r w:rsidR="00CB14B3">
        <w:rPr>
          <w:rFonts w:asciiTheme="minorHAnsi" w:hAnsiTheme="minorHAnsi"/>
        </w:rPr>
        <w:t xml:space="preserve">Dispenser </w:t>
      </w:r>
      <w:r>
        <w:rPr>
          <w:rFonts w:asciiTheme="minorHAnsi" w:hAnsiTheme="minorHAnsi"/>
        </w:rPr>
        <w:t>to Unil</w:t>
      </w:r>
      <w:r w:rsidR="00E210C0">
        <w:rPr>
          <w:rFonts w:asciiTheme="minorHAnsi" w:hAnsiTheme="minorHAnsi"/>
        </w:rPr>
        <w:t>e</w:t>
      </w:r>
      <w:r>
        <w:rPr>
          <w:rFonts w:asciiTheme="minorHAnsi" w:hAnsiTheme="minorHAnsi"/>
        </w:rPr>
        <w:t xml:space="preserve">ver as contemplated in clause </w:t>
      </w:r>
      <w:r w:rsidR="005D018E">
        <w:rPr>
          <w:rFonts w:asciiTheme="minorHAnsi" w:hAnsiTheme="minorHAnsi"/>
        </w:rPr>
        <w:fldChar w:fldCharType="begin"/>
      </w:r>
      <w:r w:rsidR="005D018E">
        <w:rPr>
          <w:rFonts w:asciiTheme="minorHAnsi" w:hAnsiTheme="minorHAnsi"/>
        </w:rPr>
        <w:instrText xml:space="preserve"> REF _Ref25297669 \r \h </w:instrText>
      </w:r>
      <w:r w:rsidR="005D018E">
        <w:rPr>
          <w:rFonts w:asciiTheme="minorHAnsi" w:hAnsiTheme="minorHAnsi"/>
        </w:rPr>
      </w:r>
      <w:r w:rsidR="005D018E">
        <w:rPr>
          <w:rFonts w:asciiTheme="minorHAnsi" w:hAnsiTheme="minorHAnsi"/>
        </w:rPr>
        <w:fldChar w:fldCharType="separate"/>
      </w:r>
      <w:r w:rsidR="005270A3">
        <w:rPr>
          <w:rFonts w:asciiTheme="minorHAnsi" w:hAnsiTheme="minorHAnsi"/>
        </w:rPr>
        <w:t>11</w:t>
      </w:r>
      <w:r w:rsidR="005D018E">
        <w:rPr>
          <w:rFonts w:asciiTheme="minorHAnsi" w:hAnsiTheme="minorHAnsi"/>
        </w:rPr>
        <w:fldChar w:fldCharType="end"/>
      </w:r>
      <w:r w:rsidRPr="00E73F3B">
        <w:rPr>
          <w:rFonts w:asciiTheme="minorHAnsi" w:hAnsiTheme="minorHAnsi"/>
        </w:rPr>
        <w:t>.</w:t>
      </w:r>
    </w:p>
    <w:p w14:paraId="1D15C429" w14:textId="09D462FA" w:rsidR="00916BD1" w:rsidRPr="008A00DA" w:rsidRDefault="005D018E" w:rsidP="00916BD1">
      <w:pPr>
        <w:pStyle w:val="Clause1Head"/>
      </w:pPr>
      <w:bookmarkStart w:id="23" w:name="_Ref25297969"/>
      <w:r>
        <w:t>OPERATOR DOCUMENTS</w:t>
      </w:r>
      <w:bookmarkEnd w:id="23"/>
    </w:p>
    <w:p w14:paraId="1C04F99B" w14:textId="3878BF08" w:rsidR="00916BD1" w:rsidRDefault="00916BD1" w:rsidP="005D018E">
      <w:pPr>
        <w:pStyle w:val="Clause2Sub"/>
        <w:numPr>
          <w:ilvl w:val="0"/>
          <w:numId w:val="0"/>
        </w:numPr>
        <w:ind w:left="680"/>
      </w:pPr>
      <w:bookmarkStart w:id="24" w:name="_Toc11156012"/>
      <w:bookmarkStart w:id="25" w:name="_Toc373833635"/>
      <w:bookmarkStart w:id="26" w:name="_Ref373851783"/>
      <w:bookmarkStart w:id="27" w:name="_Toc373852270"/>
      <w:bookmarkStart w:id="28" w:name="_Toc13741950"/>
      <w:bookmarkStart w:id="29" w:name="_Toc335037280"/>
      <w:bookmarkStart w:id="30" w:name="_Toc334797851"/>
      <w:bookmarkEnd w:id="16"/>
      <w:bookmarkEnd w:id="17"/>
      <w:bookmarkEnd w:id="18"/>
      <w:bookmarkEnd w:id="20"/>
      <w:r>
        <w:t xml:space="preserve">The </w:t>
      </w:r>
      <w:r w:rsidR="002635B4">
        <w:t>Operator</w:t>
      </w:r>
      <w:r>
        <w:t xml:space="preserve"> shall, </w:t>
      </w:r>
      <w:r w:rsidR="000A1498">
        <w:t xml:space="preserve">as soon as reasonably possible after the Signature Date, and in any event, </w:t>
      </w:r>
      <w:r>
        <w:t>on or before the Effective Date</w:t>
      </w:r>
      <w:r w:rsidR="005D018E">
        <w:t xml:space="preserve"> </w:t>
      </w:r>
      <w:r w:rsidR="00970F64">
        <w:t>provide Unilever with</w:t>
      </w:r>
      <w:r w:rsidR="005D018E">
        <w:t xml:space="preserve"> certified copies of the following documents</w:t>
      </w:r>
      <w:r>
        <w:t>:</w:t>
      </w:r>
    </w:p>
    <w:p w14:paraId="68EBE7E3" w14:textId="2D4C3481" w:rsidR="00916BD1" w:rsidRDefault="005D018E" w:rsidP="005D018E">
      <w:pPr>
        <w:pStyle w:val="Clause2Sub"/>
      </w:pPr>
      <w:r>
        <w:t>its business licence</w:t>
      </w:r>
      <w:r w:rsidR="00916BD1">
        <w:t>;</w:t>
      </w:r>
    </w:p>
    <w:p w14:paraId="5F87127A" w14:textId="2A18F42A" w:rsidR="005D018E" w:rsidRDefault="005D018E" w:rsidP="005D018E">
      <w:pPr>
        <w:pStyle w:val="Clause2Sub"/>
      </w:pPr>
      <w:r>
        <w:t>its certificate of acceptability (for food products);</w:t>
      </w:r>
    </w:p>
    <w:p w14:paraId="1A5BC86D" w14:textId="2CE279A2" w:rsidR="005D018E" w:rsidRDefault="005D018E" w:rsidP="005D018E">
      <w:pPr>
        <w:pStyle w:val="Clause2Sub"/>
      </w:pPr>
      <w:r>
        <w:t>its B-BBEE certificate.</w:t>
      </w:r>
    </w:p>
    <w:bookmarkEnd w:id="24"/>
    <w:p w14:paraId="0FE394EF" w14:textId="4683A2D9" w:rsidR="001E042A" w:rsidRPr="000F41D9" w:rsidRDefault="003E79C0" w:rsidP="001E042A">
      <w:pPr>
        <w:pStyle w:val="Clause1Head"/>
        <w:widowControl w:val="0"/>
        <w:rPr>
          <w:rFonts w:asciiTheme="minorHAnsi" w:hAnsiTheme="minorHAnsi"/>
        </w:rPr>
      </w:pPr>
      <w:r>
        <w:rPr>
          <w:rFonts w:asciiTheme="minorHAnsi" w:hAnsiTheme="minorHAnsi"/>
        </w:rPr>
        <w:t xml:space="preserve">SUPPLY OF </w:t>
      </w:r>
      <w:r w:rsidR="00CB14B3">
        <w:rPr>
          <w:rFonts w:asciiTheme="minorHAnsi" w:hAnsiTheme="minorHAnsi"/>
        </w:rPr>
        <w:t>HAND SANITIZER DISPENSERS</w:t>
      </w:r>
    </w:p>
    <w:p w14:paraId="324DE158" w14:textId="430B4868" w:rsidR="007129FB" w:rsidRDefault="005D018E" w:rsidP="001E042A">
      <w:pPr>
        <w:pStyle w:val="Clause2Sub"/>
        <w:widowControl w:val="0"/>
        <w:rPr>
          <w:rFonts w:asciiTheme="minorHAnsi" w:hAnsiTheme="minorHAnsi"/>
        </w:rPr>
      </w:pPr>
      <w:bookmarkStart w:id="31" w:name="_Ref25298455"/>
      <w:bookmarkStart w:id="32" w:name="_Ref11251485"/>
      <w:bookmarkStart w:id="33" w:name="_Ref155672516"/>
      <w:r>
        <w:rPr>
          <w:rFonts w:asciiTheme="minorHAnsi" w:hAnsiTheme="minorHAnsi"/>
        </w:rPr>
        <w:t xml:space="preserve">Provided that the Operator has fully and timeously complied with its obligations in terms of clause </w:t>
      </w:r>
      <w:r>
        <w:rPr>
          <w:rFonts w:asciiTheme="minorHAnsi" w:hAnsiTheme="minorHAnsi"/>
        </w:rPr>
        <w:fldChar w:fldCharType="begin"/>
      </w:r>
      <w:r>
        <w:rPr>
          <w:rFonts w:asciiTheme="minorHAnsi" w:hAnsiTheme="minorHAnsi"/>
        </w:rPr>
        <w:instrText xml:space="preserve"> REF _Ref25297969 \r \h </w:instrText>
      </w:r>
      <w:r>
        <w:rPr>
          <w:rFonts w:asciiTheme="minorHAnsi" w:hAnsiTheme="minorHAnsi"/>
        </w:rPr>
      </w:r>
      <w:r>
        <w:rPr>
          <w:rFonts w:asciiTheme="minorHAnsi" w:hAnsiTheme="minorHAnsi"/>
        </w:rPr>
        <w:fldChar w:fldCharType="separate"/>
      </w:r>
      <w:r w:rsidR="005270A3">
        <w:rPr>
          <w:rFonts w:asciiTheme="minorHAnsi" w:hAnsiTheme="minorHAnsi"/>
        </w:rPr>
        <w:t>5</w:t>
      </w:r>
      <w:r>
        <w:rPr>
          <w:rFonts w:asciiTheme="minorHAnsi" w:hAnsiTheme="minorHAnsi"/>
        </w:rPr>
        <w:fldChar w:fldCharType="end"/>
      </w:r>
      <w:r>
        <w:rPr>
          <w:rFonts w:asciiTheme="minorHAnsi" w:hAnsiTheme="minorHAnsi"/>
        </w:rPr>
        <w:t xml:space="preserve">, </w:t>
      </w:r>
      <w:r w:rsidR="007129FB">
        <w:rPr>
          <w:rFonts w:asciiTheme="minorHAnsi" w:hAnsiTheme="minorHAnsi"/>
        </w:rPr>
        <w:t>Unilever shall, on or before the Effecti</w:t>
      </w:r>
      <w:r w:rsidR="000A1498">
        <w:rPr>
          <w:rFonts w:asciiTheme="minorHAnsi" w:hAnsiTheme="minorHAnsi"/>
        </w:rPr>
        <w:t xml:space="preserve">ve Date, </w:t>
      </w:r>
      <w:r>
        <w:rPr>
          <w:rFonts w:asciiTheme="minorHAnsi" w:hAnsiTheme="minorHAnsi"/>
        </w:rPr>
        <w:t xml:space="preserve">supply the </w:t>
      </w:r>
      <w:r w:rsidR="00015333">
        <w:rPr>
          <w:rFonts w:asciiTheme="minorHAnsi" w:hAnsiTheme="minorHAnsi"/>
        </w:rPr>
        <w:t>Dispenser</w:t>
      </w:r>
      <w:r>
        <w:rPr>
          <w:rFonts w:asciiTheme="minorHAnsi" w:hAnsiTheme="minorHAnsi"/>
        </w:rPr>
        <w:t xml:space="preserve"> to the Operator, for use in terms of this Agreement.</w:t>
      </w:r>
      <w:bookmarkEnd w:id="31"/>
    </w:p>
    <w:p w14:paraId="1CD88F3B" w14:textId="454CC253" w:rsidR="005D018E" w:rsidRDefault="005D018E" w:rsidP="001E042A">
      <w:pPr>
        <w:pStyle w:val="Clause2Sub"/>
        <w:widowControl w:val="0"/>
        <w:rPr>
          <w:rFonts w:asciiTheme="minorHAnsi" w:hAnsiTheme="minorHAnsi"/>
        </w:rPr>
      </w:pPr>
      <w:r>
        <w:rPr>
          <w:rFonts w:asciiTheme="minorHAnsi" w:hAnsiTheme="minorHAnsi"/>
        </w:rPr>
        <w:t>The Operator shall:</w:t>
      </w:r>
    </w:p>
    <w:p w14:paraId="0DF2CACB" w14:textId="22E59500" w:rsidR="005D018E" w:rsidRDefault="00173421" w:rsidP="005D018E">
      <w:pPr>
        <w:pStyle w:val="Clause3Sub"/>
      </w:pPr>
      <w:r>
        <w:t>f</w:t>
      </w:r>
      <w:r w:rsidR="005D018E">
        <w:t xml:space="preserve">or the duration of this Agreement, be entitled to </w:t>
      </w:r>
      <w:r>
        <w:t xml:space="preserve">make use of the </w:t>
      </w:r>
      <w:r w:rsidR="00015333">
        <w:t>Dispenser</w:t>
      </w:r>
      <w:r>
        <w:t xml:space="preserve"> on the terms and conditions contained in this Agreement;</w:t>
      </w:r>
      <w:r w:rsidR="005D018E">
        <w:t xml:space="preserve"> </w:t>
      </w:r>
    </w:p>
    <w:p w14:paraId="1EC93D33" w14:textId="5C91E4F5" w:rsidR="00173421" w:rsidRDefault="00173421" w:rsidP="005D018E">
      <w:pPr>
        <w:pStyle w:val="Clause3Sub"/>
      </w:pPr>
      <w:r>
        <w:t xml:space="preserve">upon termination of this Agreement, in any manner whatsoever, return the </w:t>
      </w:r>
      <w:r w:rsidR="00015333">
        <w:t>Dispenser</w:t>
      </w:r>
      <w:r>
        <w:t xml:space="preserve"> to Unilever in the same condition as it was </w:t>
      </w:r>
      <w:r w:rsidR="00CE6708">
        <w:t>supplied</w:t>
      </w:r>
      <w:r>
        <w:t>, fair wear and tear, excepted.</w:t>
      </w:r>
    </w:p>
    <w:bookmarkEnd w:id="32"/>
    <w:bookmarkEnd w:id="33"/>
    <w:p w14:paraId="79E6C338" w14:textId="2A37590C" w:rsidR="003E79C0" w:rsidRDefault="00A91022" w:rsidP="002B675F">
      <w:pPr>
        <w:pStyle w:val="Clause1Head"/>
      </w:pPr>
      <w:r>
        <w:t xml:space="preserve">OWNERSHIP AND </w:t>
      </w:r>
      <w:r w:rsidR="003E79C0">
        <w:t>RISK</w:t>
      </w:r>
    </w:p>
    <w:p w14:paraId="0001C115" w14:textId="53403919" w:rsidR="00A91022" w:rsidRDefault="005D018E" w:rsidP="00173421">
      <w:pPr>
        <w:pStyle w:val="Clause2Sub"/>
        <w:numPr>
          <w:ilvl w:val="0"/>
          <w:numId w:val="0"/>
        </w:numPr>
        <w:ind w:left="1440" w:hanging="760"/>
      </w:pPr>
      <w:r>
        <w:t>Notwithstanding anything to the contrary contained in this Agreement:</w:t>
      </w:r>
    </w:p>
    <w:p w14:paraId="61DB49CC" w14:textId="6409818A" w:rsidR="005D018E" w:rsidRDefault="005D018E" w:rsidP="00173421">
      <w:pPr>
        <w:pStyle w:val="Clause2Sub"/>
      </w:pPr>
      <w:r>
        <w:t xml:space="preserve">ownership of the </w:t>
      </w:r>
      <w:r w:rsidR="00015333">
        <w:t>Dispenser</w:t>
      </w:r>
      <w:r>
        <w:t xml:space="preserve"> shall</w:t>
      </w:r>
      <w:r w:rsidR="00173421">
        <w:t>, at all times</w:t>
      </w:r>
      <w:r>
        <w:t xml:space="preserve"> remain</w:t>
      </w:r>
      <w:r w:rsidR="00173421">
        <w:t xml:space="preserve"> with Unilever;</w:t>
      </w:r>
    </w:p>
    <w:p w14:paraId="0A220B5F" w14:textId="0558167F" w:rsidR="00173421" w:rsidRDefault="00173421" w:rsidP="00173421">
      <w:pPr>
        <w:pStyle w:val="Clause2Sub"/>
      </w:pPr>
      <w:r>
        <w:lastRenderedPageBreak/>
        <w:t xml:space="preserve">risk in and to the </w:t>
      </w:r>
      <w:r w:rsidR="00015333">
        <w:t>Dispenser</w:t>
      </w:r>
      <w:r>
        <w:t xml:space="preserve"> shall pass to the Operator on delivery of the </w:t>
      </w:r>
      <w:r w:rsidR="00CD01D5">
        <w:t>Dispenser</w:t>
      </w:r>
      <w:r>
        <w:t xml:space="preserve"> in terms of clause </w:t>
      </w:r>
      <w:r>
        <w:fldChar w:fldCharType="begin"/>
      </w:r>
      <w:r>
        <w:instrText xml:space="preserve"> REF _Ref25298455 \r \h </w:instrText>
      </w:r>
      <w:r>
        <w:fldChar w:fldCharType="separate"/>
      </w:r>
      <w:r w:rsidR="005270A3">
        <w:t>6.1</w:t>
      </w:r>
      <w:r>
        <w:fldChar w:fldCharType="end"/>
      </w:r>
      <w:r>
        <w:t xml:space="preserve">, and shall remain with the Operator until the </w:t>
      </w:r>
      <w:r w:rsidR="00CD01D5">
        <w:t>Dispenser</w:t>
      </w:r>
      <w:r>
        <w:t xml:space="preserve"> has been returned to Unilever in terms of clause </w:t>
      </w:r>
      <w:r>
        <w:fldChar w:fldCharType="begin"/>
      </w:r>
      <w:r>
        <w:instrText xml:space="preserve"> REF _Ref25297669 \r \h </w:instrText>
      </w:r>
      <w:r>
        <w:fldChar w:fldCharType="separate"/>
      </w:r>
      <w:r w:rsidR="005270A3">
        <w:t>11</w:t>
      </w:r>
      <w:r>
        <w:fldChar w:fldCharType="end"/>
      </w:r>
      <w:r>
        <w:t>.</w:t>
      </w:r>
    </w:p>
    <w:p w14:paraId="553DF193" w14:textId="13EB0A25" w:rsidR="00896C5D" w:rsidRDefault="003E79C0" w:rsidP="002B675F">
      <w:pPr>
        <w:pStyle w:val="Clause1Head"/>
      </w:pPr>
      <w:bookmarkStart w:id="34" w:name="_Ref25297656"/>
      <w:r>
        <w:t xml:space="preserve">USE OF </w:t>
      </w:r>
      <w:r w:rsidR="00CD01D5">
        <w:t>DISPENSER</w:t>
      </w:r>
      <w:bookmarkEnd w:id="34"/>
    </w:p>
    <w:p w14:paraId="4255A7B8" w14:textId="52AD0FF9" w:rsidR="00173421" w:rsidRDefault="00173421" w:rsidP="00173421">
      <w:pPr>
        <w:pStyle w:val="Clause2Sub"/>
      </w:pPr>
      <w:r>
        <w:t xml:space="preserve">The </w:t>
      </w:r>
      <w:r w:rsidR="00CD01D5">
        <w:t>Dispenser</w:t>
      </w:r>
      <w:r>
        <w:t xml:space="preserve"> shall, at all times, be used exclusively with Unilever </w:t>
      </w:r>
      <w:r w:rsidR="00CD01D5">
        <w:t>hand sanitizer products</w:t>
      </w:r>
      <w:r>
        <w:t xml:space="preserve">; provided that if Unilever confirms, in writing, that it is unable to supply sufficient Unilever </w:t>
      </w:r>
      <w:r w:rsidR="00CD01D5">
        <w:t>Hand sanitizer products</w:t>
      </w:r>
      <w:r>
        <w:t xml:space="preserve"> to meet the Operator’s demand for any period during the currency of this Agreement, then the Operator shall be permitted, but not required, to make use of the </w:t>
      </w:r>
      <w:r w:rsidR="00CD01D5">
        <w:t>Dispenser</w:t>
      </w:r>
      <w:r>
        <w:t xml:space="preserve"> with other </w:t>
      </w:r>
      <w:r w:rsidR="00CD01D5">
        <w:t>hand sanitizer</w:t>
      </w:r>
      <w:r>
        <w:t xml:space="preserve"> products for such period(s) which Unilever has confirmed, in writing, that it is unable to supply sufficient Unilever </w:t>
      </w:r>
      <w:r w:rsidR="00CD01D5">
        <w:t>Hand Sanitizer</w:t>
      </w:r>
      <w:r>
        <w:t xml:space="preserve"> Products.</w:t>
      </w:r>
    </w:p>
    <w:p w14:paraId="440337AD" w14:textId="29B5D904" w:rsidR="00173421" w:rsidRDefault="00173421" w:rsidP="00173421">
      <w:pPr>
        <w:pStyle w:val="Clause2Sub"/>
      </w:pPr>
      <w:r>
        <w:t xml:space="preserve">The </w:t>
      </w:r>
      <w:r w:rsidR="00CD01D5">
        <w:t>Dispenser</w:t>
      </w:r>
      <w:r>
        <w:t xml:space="preserve"> shall be used </w:t>
      </w:r>
      <w:r w:rsidR="00531B4B">
        <w:t>in the front of the Operators establishment to provide sanit</w:t>
      </w:r>
      <w:r w:rsidR="00F061A0">
        <w:t>ation for entering guests or within the back of house environment to provide sanitation for</w:t>
      </w:r>
      <w:r w:rsidR="00BA0278">
        <w:t xml:space="preserve"> kitchen staff</w:t>
      </w:r>
    </w:p>
    <w:p w14:paraId="0BA9AEC5" w14:textId="40534585" w:rsidR="00173421" w:rsidRDefault="00173421" w:rsidP="000810B1">
      <w:pPr>
        <w:pStyle w:val="Clause2Sub"/>
      </w:pPr>
      <w:r>
        <w:t xml:space="preserve">The </w:t>
      </w:r>
      <w:r w:rsidR="00F061A0">
        <w:t>Dispenser</w:t>
      </w:r>
      <w:r>
        <w:t xml:space="preserve"> may not be used for any other purpose, as set out in this clause </w:t>
      </w:r>
      <w:r>
        <w:fldChar w:fldCharType="begin"/>
      </w:r>
      <w:r>
        <w:instrText xml:space="preserve"> REF _Ref25297656 \r \h </w:instrText>
      </w:r>
      <w:r>
        <w:fldChar w:fldCharType="separate"/>
      </w:r>
      <w:r w:rsidR="005270A3">
        <w:t>8</w:t>
      </w:r>
      <w:r>
        <w:fldChar w:fldCharType="end"/>
      </w:r>
      <w:r>
        <w:t xml:space="preserve"> without the express prior written consent of Unilever.</w:t>
      </w:r>
    </w:p>
    <w:p w14:paraId="676D289B" w14:textId="364D209D" w:rsidR="008A00DA" w:rsidRDefault="003E79C0" w:rsidP="008A00DA">
      <w:pPr>
        <w:pStyle w:val="Clause1Head"/>
      </w:pPr>
      <w:r>
        <w:t>ANCILLARY SUPPLY ARRANGEMENTS</w:t>
      </w:r>
      <w:r w:rsidR="008A00DA">
        <w:t xml:space="preserve"> </w:t>
      </w:r>
    </w:p>
    <w:p w14:paraId="4D794B72" w14:textId="7F38FAEA" w:rsidR="00C1772A" w:rsidRDefault="008A00DA" w:rsidP="00B131C0">
      <w:pPr>
        <w:pStyle w:val="Clause2Sub"/>
        <w:numPr>
          <w:ilvl w:val="0"/>
          <w:numId w:val="0"/>
        </w:numPr>
        <w:ind w:left="680"/>
      </w:pPr>
      <w:r>
        <w:t xml:space="preserve">The </w:t>
      </w:r>
      <w:r w:rsidR="002635B4">
        <w:t>Operator</w:t>
      </w:r>
      <w:r>
        <w:t xml:space="preserve"> </w:t>
      </w:r>
      <w:r w:rsidR="00B131C0">
        <w:t>shall,</w:t>
      </w:r>
      <w:r w:rsidR="00B131C0" w:rsidRPr="00B131C0">
        <w:t xml:space="preserve"> </w:t>
      </w:r>
      <w:r w:rsidR="00B131C0">
        <w:t xml:space="preserve">as soon as reasonably possible after the Signature Date, and in any event, on or before the Effective Date, be required to conclude written supply agreements, on terms acceptable to Unilever, in respect of Unilever </w:t>
      </w:r>
      <w:r w:rsidR="003E61C5">
        <w:t>Hand Sanitizer</w:t>
      </w:r>
      <w:r w:rsidR="00B131C0">
        <w:t xml:space="preserve"> with:</w:t>
      </w:r>
    </w:p>
    <w:p w14:paraId="4357989B" w14:textId="4E64219D" w:rsidR="005159F4" w:rsidRDefault="00B131C0" w:rsidP="002635B4">
      <w:pPr>
        <w:pStyle w:val="Clause2Sub"/>
      </w:pPr>
      <w:r>
        <w:t>[</w:t>
      </w:r>
      <w:r>
        <w:rPr>
          <w:rFonts w:cs="Calibri"/>
        </w:rPr>
        <w:t>●</w:t>
      </w:r>
      <w:r>
        <w:t>].</w:t>
      </w:r>
    </w:p>
    <w:p w14:paraId="08C8BC77" w14:textId="47FEEE00" w:rsidR="00896C5D" w:rsidRDefault="00896C5D" w:rsidP="002B675F">
      <w:pPr>
        <w:pStyle w:val="Clause1Head"/>
      </w:pPr>
      <w:bookmarkStart w:id="35" w:name="_Ref15316397"/>
      <w:bookmarkStart w:id="36" w:name="_Ref25242835"/>
      <w:bookmarkStart w:id="37" w:name="_Ref25245667"/>
      <w:bookmarkStart w:id="38" w:name="_Ref25297669"/>
      <w:r>
        <w:t>RE</w:t>
      </w:r>
      <w:bookmarkEnd w:id="35"/>
      <w:bookmarkEnd w:id="36"/>
      <w:bookmarkEnd w:id="37"/>
      <w:r w:rsidR="003E79C0">
        <w:t xml:space="preserve">TURN OF </w:t>
      </w:r>
      <w:r w:rsidR="00A064C9">
        <w:t>DISPENSER</w:t>
      </w:r>
      <w:bookmarkEnd w:id="38"/>
    </w:p>
    <w:p w14:paraId="41CFD73F" w14:textId="19FD4DBE" w:rsidR="007576BB" w:rsidRDefault="005919D4" w:rsidP="00896C5D">
      <w:pPr>
        <w:pStyle w:val="Clause2Sub"/>
      </w:pPr>
      <w:bookmarkStart w:id="39" w:name="_Ref15318995"/>
      <w:r>
        <w:t xml:space="preserve">The </w:t>
      </w:r>
      <w:r w:rsidR="00B131C0">
        <w:t xml:space="preserve">Operator shall, at its cost and expense, return the </w:t>
      </w:r>
      <w:r w:rsidR="00A064C9">
        <w:t>Dispenser</w:t>
      </w:r>
      <w:r w:rsidR="00B131C0">
        <w:t xml:space="preserve"> to Unilever upon termination or cancellation of this Agreement.</w:t>
      </w:r>
      <w:bookmarkEnd w:id="39"/>
    </w:p>
    <w:p w14:paraId="728F52AD" w14:textId="259C4066" w:rsidR="007576BB" w:rsidRPr="000F41D9" w:rsidRDefault="007576BB" w:rsidP="007576BB">
      <w:pPr>
        <w:pStyle w:val="Clause2Sub"/>
        <w:widowControl w:val="0"/>
        <w:rPr>
          <w:rFonts w:asciiTheme="minorHAnsi" w:hAnsiTheme="minorHAnsi"/>
        </w:rPr>
      </w:pPr>
      <w:bookmarkStart w:id="40" w:name="_Ref17305655"/>
      <w:r w:rsidRPr="000F41D9">
        <w:rPr>
          <w:rFonts w:asciiTheme="minorHAnsi" w:hAnsiTheme="minorHAnsi"/>
        </w:rPr>
        <w:t>Notwithstanding the provisions of clause</w:t>
      </w:r>
      <w:r>
        <w:rPr>
          <w:rFonts w:asciiTheme="minorHAnsi" w:hAnsiTheme="minorHAnsi"/>
        </w:rPr>
        <w:t xml:space="preserve"> </w:t>
      </w:r>
      <w:r>
        <w:rPr>
          <w:rFonts w:asciiTheme="minorHAnsi" w:hAnsiTheme="minorHAnsi"/>
        </w:rPr>
        <w:fldChar w:fldCharType="begin"/>
      </w:r>
      <w:r>
        <w:rPr>
          <w:rFonts w:asciiTheme="minorHAnsi" w:hAnsiTheme="minorHAnsi"/>
        </w:rPr>
        <w:instrText xml:space="preserve"> REF _Ref15318995 \r \h </w:instrText>
      </w:r>
      <w:r>
        <w:rPr>
          <w:rFonts w:asciiTheme="minorHAnsi" w:hAnsiTheme="minorHAnsi"/>
        </w:rPr>
      </w:r>
      <w:r>
        <w:rPr>
          <w:rFonts w:asciiTheme="minorHAnsi" w:hAnsiTheme="minorHAnsi"/>
        </w:rPr>
        <w:fldChar w:fldCharType="separate"/>
      </w:r>
      <w:r w:rsidR="005270A3">
        <w:rPr>
          <w:rFonts w:asciiTheme="minorHAnsi" w:hAnsiTheme="minorHAnsi"/>
        </w:rPr>
        <w:t>11.1</w:t>
      </w:r>
      <w:r>
        <w:rPr>
          <w:rFonts w:asciiTheme="minorHAnsi" w:hAnsiTheme="minorHAnsi"/>
        </w:rPr>
        <w:fldChar w:fldCharType="end"/>
      </w:r>
      <w:r w:rsidRPr="000F41D9">
        <w:rPr>
          <w:rFonts w:asciiTheme="minorHAnsi" w:hAnsiTheme="minorHAnsi"/>
        </w:rPr>
        <w:t xml:space="preserve">, the </w:t>
      </w:r>
      <w:r w:rsidR="00B131C0">
        <w:t xml:space="preserve">Operator shall, at its cost and expense, return the </w:t>
      </w:r>
      <w:r w:rsidR="00A064C9">
        <w:t>Dispenser</w:t>
      </w:r>
      <w:r w:rsidR="00B131C0">
        <w:t xml:space="preserve"> to Unilever</w:t>
      </w:r>
      <w:r w:rsidRPr="000F41D9">
        <w:rPr>
          <w:rFonts w:asciiTheme="minorHAnsi" w:hAnsiTheme="minorHAnsi"/>
        </w:rPr>
        <w:t xml:space="preserve"> immediately on </w:t>
      </w:r>
      <w:r>
        <w:rPr>
          <w:rFonts w:asciiTheme="minorHAnsi" w:hAnsiTheme="minorHAnsi"/>
        </w:rPr>
        <w:t>Unilever</w:t>
      </w:r>
      <w:r w:rsidRPr="000F41D9">
        <w:rPr>
          <w:rFonts w:asciiTheme="minorHAnsi" w:hAnsiTheme="minorHAnsi"/>
        </w:rPr>
        <w:t xml:space="preserve">’s written demand should the </w:t>
      </w:r>
      <w:r w:rsidR="002635B4">
        <w:rPr>
          <w:rFonts w:asciiTheme="minorHAnsi" w:hAnsiTheme="minorHAnsi"/>
        </w:rPr>
        <w:t>Operator</w:t>
      </w:r>
      <w:r w:rsidRPr="000F41D9">
        <w:rPr>
          <w:rFonts w:asciiTheme="minorHAnsi" w:hAnsiTheme="minorHAnsi"/>
        </w:rPr>
        <w:t>:</w:t>
      </w:r>
      <w:bookmarkEnd w:id="40"/>
    </w:p>
    <w:p w14:paraId="7F63B77F" w14:textId="3898B746" w:rsidR="007576BB" w:rsidRPr="000F41D9" w:rsidRDefault="007576BB" w:rsidP="007576BB">
      <w:pPr>
        <w:pStyle w:val="Clause3Sub"/>
        <w:widowControl w:val="0"/>
        <w:rPr>
          <w:rFonts w:asciiTheme="minorHAnsi" w:hAnsiTheme="minorHAnsi"/>
        </w:rPr>
      </w:pPr>
      <w:r w:rsidRPr="000F41D9">
        <w:rPr>
          <w:rFonts w:asciiTheme="minorHAnsi" w:hAnsiTheme="minorHAnsi"/>
        </w:rPr>
        <w:lastRenderedPageBreak/>
        <w:t>commit a breach of any of the provisions of this Agreement;</w:t>
      </w:r>
      <w:r w:rsidR="00BF30BE">
        <w:rPr>
          <w:rFonts w:asciiTheme="minorHAnsi" w:hAnsiTheme="minorHAnsi"/>
        </w:rPr>
        <w:t xml:space="preserve"> or</w:t>
      </w:r>
    </w:p>
    <w:p w14:paraId="2F837EB2" w14:textId="1AF66534" w:rsidR="007576BB" w:rsidRPr="000F41D9" w:rsidRDefault="007576BB" w:rsidP="007576BB">
      <w:pPr>
        <w:pStyle w:val="Clause3Sub"/>
        <w:widowControl w:val="0"/>
        <w:rPr>
          <w:rFonts w:asciiTheme="minorHAnsi" w:hAnsiTheme="minorHAnsi"/>
        </w:rPr>
      </w:pPr>
      <w:r w:rsidRPr="000F41D9">
        <w:rPr>
          <w:rFonts w:asciiTheme="minorHAnsi" w:hAnsiTheme="minorHAnsi"/>
        </w:rPr>
        <w:t xml:space="preserve">have any judgment entered against </w:t>
      </w:r>
      <w:r>
        <w:rPr>
          <w:rFonts w:asciiTheme="minorHAnsi" w:hAnsiTheme="minorHAnsi"/>
        </w:rPr>
        <w:t>it</w:t>
      </w:r>
      <w:r w:rsidRPr="000F41D9">
        <w:rPr>
          <w:rFonts w:asciiTheme="minorHAnsi" w:hAnsiTheme="minorHAnsi"/>
        </w:rPr>
        <w:t>;</w:t>
      </w:r>
      <w:r w:rsidR="00BF30BE">
        <w:rPr>
          <w:rFonts w:asciiTheme="minorHAnsi" w:hAnsiTheme="minorHAnsi"/>
        </w:rPr>
        <w:t xml:space="preserve"> or</w:t>
      </w:r>
    </w:p>
    <w:p w14:paraId="62A03A5E" w14:textId="2C15B5CA" w:rsidR="007576BB" w:rsidRPr="000F41D9" w:rsidRDefault="007576BB" w:rsidP="007576BB">
      <w:pPr>
        <w:pStyle w:val="Clause3Sub"/>
        <w:widowControl w:val="0"/>
        <w:rPr>
          <w:rFonts w:asciiTheme="minorHAnsi" w:hAnsiTheme="minorHAnsi"/>
        </w:rPr>
      </w:pPr>
      <w:r w:rsidRPr="000F41D9">
        <w:rPr>
          <w:rFonts w:asciiTheme="minorHAnsi" w:hAnsiTheme="minorHAnsi"/>
        </w:rPr>
        <w:t xml:space="preserve">compromise or attempt to compromise with, or to defer, or attempt to defer, payment of debts owing by </w:t>
      </w:r>
      <w:r>
        <w:rPr>
          <w:rFonts w:asciiTheme="minorHAnsi" w:hAnsiTheme="minorHAnsi"/>
        </w:rPr>
        <w:t xml:space="preserve">it </w:t>
      </w:r>
      <w:r w:rsidRPr="000F41D9">
        <w:rPr>
          <w:rFonts w:asciiTheme="minorHAnsi" w:hAnsiTheme="minorHAnsi"/>
        </w:rPr>
        <w:t xml:space="preserve">to </w:t>
      </w:r>
      <w:r>
        <w:rPr>
          <w:rFonts w:asciiTheme="minorHAnsi" w:hAnsiTheme="minorHAnsi"/>
        </w:rPr>
        <w:t>its</w:t>
      </w:r>
      <w:r w:rsidRPr="000F41D9">
        <w:rPr>
          <w:rFonts w:asciiTheme="minorHAnsi" w:hAnsiTheme="minorHAnsi"/>
        </w:rPr>
        <w:t xml:space="preserve"> creditors generally; or</w:t>
      </w:r>
    </w:p>
    <w:p w14:paraId="3B0B3F25" w14:textId="36C3EB41" w:rsidR="00BF30BE" w:rsidRPr="00BF30BE" w:rsidRDefault="007576BB" w:rsidP="0075708B">
      <w:pPr>
        <w:pStyle w:val="Clause3Sub"/>
        <w:widowControl w:val="0"/>
        <w:rPr>
          <w:rFonts w:asciiTheme="minorHAnsi" w:hAnsiTheme="minorHAnsi"/>
        </w:rPr>
      </w:pPr>
      <w:r w:rsidRPr="00BF30BE">
        <w:rPr>
          <w:rFonts w:asciiTheme="minorHAnsi" w:hAnsiTheme="minorHAnsi"/>
        </w:rPr>
        <w:t>commit an act of insolvency as envisaged by the Insolvency Act No. 24 of 1936</w:t>
      </w:r>
      <w:r w:rsidR="00BF30BE" w:rsidRPr="00BF30BE">
        <w:rPr>
          <w:rFonts w:asciiTheme="minorHAnsi" w:hAnsiTheme="minorHAnsi"/>
        </w:rPr>
        <w:t>, or an application is brought for its liquidation, or it passes a resolution for its voluntary liquidation, or it passes a resolution for its business rescue; or</w:t>
      </w:r>
    </w:p>
    <w:p w14:paraId="6EA2A749" w14:textId="4E117F84" w:rsidR="00BF30BE" w:rsidRDefault="00BF30BE" w:rsidP="00BF30BE">
      <w:pPr>
        <w:pStyle w:val="Clause3Sub"/>
        <w:rPr>
          <w:rFonts w:asciiTheme="minorHAnsi" w:hAnsiTheme="minorHAnsi"/>
        </w:rPr>
      </w:pPr>
      <w:r w:rsidRPr="00BF30BE">
        <w:rPr>
          <w:rFonts w:asciiTheme="minorHAnsi" w:hAnsiTheme="minorHAnsi"/>
        </w:rPr>
        <w:t xml:space="preserve">become </w:t>
      </w:r>
      <w:r>
        <w:rPr>
          <w:rFonts w:asciiTheme="minorHAnsi" w:hAnsiTheme="minorHAnsi"/>
        </w:rPr>
        <w:t>“</w:t>
      </w:r>
      <w:r w:rsidRPr="00BF30BE">
        <w:rPr>
          <w:rFonts w:asciiTheme="minorHAnsi" w:hAnsiTheme="minorHAnsi"/>
        </w:rPr>
        <w:t>financially distressed</w:t>
      </w:r>
      <w:r>
        <w:rPr>
          <w:rFonts w:asciiTheme="minorHAnsi" w:hAnsiTheme="minorHAnsi"/>
        </w:rPr>
        <w:t>”</w:t>
      </w:r>
      <w:r w:rsidRPr="00BF30BE">
        <w:rPr>
          <w:rFonts w:asciiTheme="minorHAnsi" w:hAnsiTheme="minorHAnsi"/>
        </w:rPr>
        <w:t xml:space="preserve"> as </w:t>
      </w:r>
      <w:r>
        <w:rPr>
          <w:rFonts w:asciiTheme="minorHAnsi" w:hAnsiTheme="minorHAnsi"/>
        </w:rPr>
        <w:t>contemplated</w:t>
      </w:r>
      <w:r w:rsidRPr="00BF30BE">
        <w:rPr>
          <w:rFonts w:asciiTheme="minorHAnsi" w:hAnsiTheme="minorHAnsi"/>
        </w:rPr>
        <w:t xml:space="preserve"> in the Companies Act</w:t>
      </w:r>
      <w:r>
        <w:rPr>
          <w:rFonts w:asciiTheme="minorHAnsi" w:hAnsiTheme="minorHAnsi"/>
        </w:rPr>
        <w:t>; or</w:t>
      </w:r>
    </w:p>
    <w:p w14:paraId="64116A04" w14:textId="0AD410A6" w:rsidR="00F26B2E" w:rsidRPr="000210C2" w:rsidRDefault="00BF30BE" w:rsidP="00322FAA">
      <w:pPr>
        <w:pStyle w:val="Clause3Sub"/>
        <w:rPr>
          <w:b/>
        </w:rPr>
      </w:pPr>
      <w:r w:rsidRPr="000210C2">
        <w:rPr>
          <w:rFonts w:asciiTheme="minorHAnsi" w:hAnsiTheme="minorHAnsi"/>
        </w:rPr>
        <w:t>breach a warranty contained in clause</w:t>
      </w:r>
      <w:r w:rsidR="000210C2" w:rsidRPr="000210C2">
        <w:rPr>
          <w:rFonts w:asciiTheme="minorHAnsi" w:hAnsiTheme="minorHAnsi"/>
        </w:rPr>
        <w:t xml:space="preserve"> 11</w:t>
      </w:r>
      <w:r w:rsidRPr="000210C2">
        <w:rPr>
          <w:rFonts w:asciiTheme="minorHAnsi" w:hAnsiTheme="minorHAnsi"/>
        </w:rPr>
        <w:t>.</w:t>
      </w:r>
      <w:bookmarkStart w:id="41" w:name="_Ref15319737"/>
    </w:p>
    <w:p w14:paraId="6817498E" w14:textId="7A3BD2C3" w:rsidR="00896C5D" w:rsidRDefault="002635B4" w:rsidP="002B675F">
      <w:pPr>
        <w:pStyle w:val="Clause1Head"/>
      </w:pPr>
      <w:r>
        <w:t>OPERATOR</w:t>
      </w:r>
      <w:r w:rsidR="00726B7F">
        <w:t xml:space="preserve">’S </w:t>
      </w:r>
      <w:r w:rsidR="00896C5D">
        <w:t>WARRANTIES</w:t>
      </w:r>
      <w:bookmarkEnd w:id="41"/>
    </w:p>
    <w:p w14:paraId="606DAC6B" w14:textId="68746024" w:rsidR="00896C5D" w:rsidRDefault="00B95F7F" w:rsidP="00896C5D">
      <w:pPr>
        <w:pStyle w:val="Clause2Sub"/>
      </w:pPr>
      <w:r>
        <w:t>T</w:t>
      </w:r>
      <w:r w:rsidR="002B675F">
        <w:t xml:space="preserve">he </w:t>
      </w:r>
      <w:r w:rsidR="002635B4">
        <w:t>Operator</w:t>
      </w:r>
      <w:r w:rsidR="00896C5D">
        <w:t xml:space="preserve"> warrants to and in favour of Unilever, on the Signature Date and each day for the duration of this Agreement</w:t>
      </w:r>
      <w:r w:rsidR="00471A41">
        <w:t xml:space="preserve"> </w:t>
      </w:r>
      <w:r w:rsidR="00471A41">
        <w:rPr>
          <w:rFonts w:asciiTheme="minorHAnsi" w:hAnsiTheme="minorHAnsi"/>
        </w:rPr>
        <w:t>that it shall</w:t>
      </w:r>
      <w:r w:rsidR="00896C5D">
        <w:t>:</w:t>
      </w:r>
    </w:p>
    <w:p w14:paraId="20FA6349" w14:textId="5A43039D" w:rsidR="00B131C0" w:rsidRPr="00B131C0" w:rsidRDefault="00C20466" w:rsidP="002B675F">
      <w:pPr>
        <w:pStyle w:val="Clause3Sub"/>
      </w:pPr>
      <w:r w:rsidRPr="00C20466">
        <w:rPr>
          <w:rFonts w:asciiTheme="minorHAnsi" w:hAnsiTheme="minorHAnsi"/>
        </w:rPr>
        <w:t xml:space="preserve">comply with Unilever’s responsible sourcing </w:t>
      </w:r>
      <w:r w:rsidR="003608AD">
        <w:rPr>
          <w:rFonts w:asciiTheme="minorHAnsi" w:hAnsiTheme="minorHAnsi"/>
        </w:rPr>
        <w:t>policy</w:t>
      </w:r>
      <w:r w:rsidRPr="00C20466">
        <w:rPr>
          <w:rFonts w:asciiTheme="minorHAnsi" w:hAnsiTheme="minorHAnsi"/>
        </w:rPr>
        <w:t xml:space="preserve"> </w:t>
      </w:r>
      <w:r w:rsidR="003608AD">
        <w:rPr>
          <w:rFonts w:asciiTheme="minorHAnsi" w:hAnsiTheme="minorHAnsi"/>
        </w:rPr>
        <w:t xml:space="preserve">(a copy of which is attached marked </w:t>
      </w:r>
      <w:r w:rsidRPr="00C20466">
        <w:rPr>
          <w:rFonts w:asciiTheme="minorHAnsi" w:hAnsiTheme="minorHAnsi"/>
        </w:rPr>
        <w:t>Annexure “</w:t>
      </w:r>
      <w:r w:rsidR="00310AF0">
        <w:rPr>
          <w:rFonts w:asciiTheme="minorHAnsi" w:hAnsiTheme="minorHAnsi"/>
        </w:rPr>
        <w:t>A</w:t>
      </w:r>
      <w:r w:rsidRPr="00C20466">
        <w:rPr>
          <w:rFonts w:asciiTheme="minorHAnsi" w:hAnsiTheme="minorHAnsi"/>
        </w:rPr>
        <w:t>”</w:t>
      </w:r>
      <w:r w:rsidR="003608AD">
        <w:rPr>
          <w:rFonts w:asciiTheme="minorHAnsi" w:hAnsiTheme="minorHAnsi"/>
        </w:rPr>
        <w:t>)</w:t>
      </w:r>
      <w:r w:rsidR="00B131C0">
        <w:rPr>
          <w:rFonts w:asciiTheme="minorHAnsi" w:hAnsiTheme="minorHAnsi"/>
        </w:rPr>
        <w:t>;</w:t>
      </w:r>
    </w:p>
    <w:p w14:paraId="4306EC74" w14:textId="765F62BE" w:rsidR="00B131C0" w:rsidRPr="00B131C0" w:rsidRDefault="00B131C0" w:rsidP="002B675F">
      <w:pPr>
        <w:pStyle w:val="Clause3Sub"/>
      </w:pPr>
      <w:r>
        <w:t xml:space="preserve">make use of the </w:t>
      </w:r>
      <w:r w:rsidR="0050095A">
        <w:t>Dispenser</w:t>
      </w:r>
      <w:r>
        <w:t xml:space="preserve"> only as contemplated in clause </w:t>
      </w:r>
      <w:r>
        <w:fldChar w:fldCharType="begin"/>
      </w:r>
      <w:r>
        <w:instrText xml:space="preserve"> REF _Ref25297656 \r \h </w:instrText>
      </w:r>
      <w:r>
        <w:fldChar w:fldCharType="separate"/>
      </w:r>
      <w:r w:rsidR="005270A3">
        <w:t>8</w:t>
      </w:r>
      <w:r>
        <w:fldChar w:fldCharType="end"/>
      </w:r>
      <w:r>
        <w:t>;</w:t>
      </w:r>
    </w:p>
    <w:p w14:paraId="2079FFF4" w14:textId="445BFD1F" w:rsidR="00B131C0" w:rsidRPr="00B131C0" w:rsidRDefault="00B131C0" w:rsidP="002B675F">
      <w:pPr>
        <w:pStyle w:val="Clause3Sub"/>
      </w:pPr>
      <w:r>
        <w:rPr>
          <w:rFonts w:asciiTheme="minorHAnsi" w:hAnsiTheme="minorHAnsi"/>
        </w:rPr>
        <w:t xml:space="preserve">take reasonable and necessary precautions in the use and storage of the </w:t>
      </w:r>
      <w:r w:rsidR="0050095A">
        <w:rPr>
          <w:rFonts w:asciiTheme="minorHAnsi" w:hAnsiTheme="minorHAnsi"/>
        </w:rPr>
        <w:t>Dispenser</w:t>
      </w:r>
      <w:r>
        <w:rPr>
          <w:rFonts w:asciiTheme="minorHAnsi" w:hAnsiTheme="minorHAnsi"/>
        </w:rPr>
        <w:t>;</w:t>
      </w:r>
    </w:p>
    <w:p w14:paraId="5E981ED2" w14:textId="180A6FE5" w:rsidR="00B131C0" w:rsidRPr="00B131C0" w:rsidRDefault="00471A41" w:rsidP="002B675F">
      <w:pPr>
        <w:pStyle w:val="Clause3Sub"/>
      </w:pPr>
      <w:r>
        <w:t xml:space="preserve">clean and </w:t>
      </w:r>
      <w:r w:rsidR="00B131C0">
        <w:t>maintain the</w:t>
      </w:r>
      <w:r w:rsidR="0050095A">
        <w:t xml:space="preserve"> Dispenser</w:t>
      </w:r>
      <w:r w:rsidR="00B131C0">
        <w:t xml:space="preserve"> in </w:t>
      </w:r>
      <w:r>
        <w:t>accordance with applicable industry standards and otherwise as required by law;</w:t>
      </w:r>
    </w:p>
    <w:p w14:paraId="6E664BC9" w14:textId="637371AA" w:rsidR="002E18BC" w:rsidRDefault="00B131C0" w:rsidP="002B675F">
      <w:pPr>
        <w:pStyle w:val="Clause3Sub"/>
      </w:pPr>
      <w:r>
        <w:rPr>
          <w:rFonts w:asciiTheme="minorHAnsi" w:hAnsiTheme="minorHAnsi"/>
        </w:rPr>
        <w:t xml:space="preserve">insure the </w:t>
      </w:r>
      <w:r w:rsidR="0050095A">
        <w:rPr>
          <w:rFonts w:asciiTheme="minorHAnsi" w:hAnsiTheme="minorHAnsi"/>
        </w:rPr>
        <w:t>Dispenser</w:t>
      </w:r>
      <w:r w:rsidR="00471A41">
        <w:rPr>
          <w:rFonts w:asciiTheme="minorHAnsi" w:hAnsiTheme="minorHAnsi"/>
        </w:rPr>
        <w:t xml:space="preserve"> for its full replacement value;</w:t>
      </w:r>
    </w:p>
    <w:p w14:paraId="5DF610E0" w14:textId="53992D4D" w:rsidR="00B131C0" w:rsidRPr="000F41D9" w:rsidRDefault="00B131C0" w:rsidP="00471A41">
      <w:pPr>
        <w:pStyle w:val="Clause3Sub"/>
      </w:pPr>
      <w:r w:rsidRPr="000F41D9">
        <w:t>at all times</w:t>
      </w:r>
      <w:r>
        <w:t>,</w:t>
      </w:r>
      <w:r w:rsidRPr="000F41D9">
        <w:t xml:space="preserve"> comply with all laws</w:t>
      </w:r>
      <w:r>
        <w:t>, including those applicable to the execution of its obligations in terms of this Agreement;</w:t>
      </w:r>
    </w:p>
    <w:p w14:paraId="43F250A5" w14:textId="5EDC7FEA" w:rsidR="00B131C0" w:rsidRPr="000F41D9" w:rsidRDefault="00B131C0" w:rsidP="00471A41">
      <w:pPr>
        <w:pStyle w:val="Clause3Sub"/>
      </w:pPr>
      <w:r w:rsidRPr="000F41D9">
        <w:lastRenderedPageBreak/>
        <w:t xml:space="preserve">pay and discharge all Taxes imposed upon </w:t>
      </w:r>
      <w:r>
        <w:t>it or its</w:t>
      </w:r>
      <w:r w:rsidRPr="000F41D9">
        <w:t xml:space="preserve"> assets within the time period allowed without incurring penalties, and in particular</w:t>
      </w:r>
      <w:r>
        <w:t>,</w:t>
      </w:r>
      <w:r w:rsidRPr="000F41D9">
        <w:t xml:space="preserve"> shall be liable for all Taxes arising as a result of receipt and </w:t>
      </w:r>
      <w:r w:rsidR="00471A41">
        <w:t xml:space="preserve">use of the </w:t>
      </w:r>
      <w:r w:rsidR="0050095A">
        <w:t>Dispenser</w:t>
      </w:r>
      <w:r>
        <w:t>;</w:t>
      </w:r>
    </w:p>
    <w:p w14:paraId="21778382" w14:textId="3549D0D0" w:rsidR="00B057D7" w:rsidRDefault="00B057D7" w:rsidP="00B057D7">
      <w:pPr>
        <w:pStyle w:val="Clause2Sub"/>
      </w:pPr>
      <w:r>
        <w:t xml:space="preserve">Each of </w:t>
      </w:r>
      <w:r w:rsidR="002E588C">
        <w:t xml:space="preserve">the </w:t>
      </w:r>
      <w:r>
        <w:t xml:space="preserve">warranties given by the </w:t>
      </w:r>
      <w:r w:rsidR="002635B4">
        <w:t>Operator</w:t>
      </w:r>
      <w:r>
        <w:t xml:space="preserve"> in terms of this clause </w:t>
      </w:r>
      <w:r w:rsidR="00E970C8">
        <w:t>11</w:t>
      </w:r>
      <w:r>
        <w:t xml:space="preserve"> shall:</w:t>
      </w:r>
    </w:p>
    <w:p w14:paraId="00FCDCC9" w14:textId="77777777" w:rsidR="00B057D7" w:rsidRDefault="00B057D7" w:rsidP="00B057D7">
      <w:pPr>
        <w:pStyle w:val="Clause3Sub"/>
      </w:pPr>
      <w:r>
        <w:t>be a separate warranty and will in no way be limited or restricted by inference from the terms of any other warranty or by any other words in this Agreement;</w:t>
      </w:r>
    </w:p>
    <w:p w14:paraId="7FAEB43A" w14:textId="77777777" w:rsidR="00B057D7" w:rsidRDefault="00B057D7" w:rsidP="00B057D7">
      <w:pPr>
        <w:pStyle w:val="Clause3Sub"/>
      </w:pPr>
      <w:r>
        <w:t>continue and remain in force notwithstanding the termination of this Agreement; and</w:t>
      </w:r>
    </w:p>
    <w:p w14:paraId="71AD47E6" w14:textId="08ECA77C" w:rsidR="00F26B2E" w:rsidRPr="00E970C8" w:rsidRDefault="00B057D7" w:rsidP="005E5494">
      <w:pPr>
        <w:pStyle w:val="Clause3Sub"/>
        <w:rPr>
          <w:b/>
        </w:rPr>
      </w:pPr>
      <w:r w:rsidRPr="00E970C8">
        <w:rPr>
          <w:i/>
          <w:iCs/>
        </w:rPr>
        <w:t>prima facie</w:t>
      </w:r>
      <w:r>
        <w:t xml:space="preserve"> be deemed to be material and to be a material representation inducing Unilever to enter into this Agreement.</w:t>
      </w:r>
      <w:bookmarkStart w:id="42" w:name="_Ref15320055"/>
    </w:p>
    <w:p w14:paraId="52F3ED5B" w14:textId="0B1CF9F1" w:rsidR="00A91022" w:rsidRDefault="00A91022" w:rsidP="00A91022">
      <w:pPr>
        <w:pStyle w:val="Clause1Head"/>
      </w:pPr>
      <w:r>
        <w:t>LIMITATION OF LIABILITY</w:t>
      </w:r>
      <w:r w:rsidR="00471A41">
        <w:t xml:space="preserve"> AND INDEMNITY</w:t>
      </w:r>
    </w:p>
    <w:p w14:paraId="72E5A734" w14:textId="4508A825" w:rsidR="00A91022" w:rsidRDefault="00A91022" w:rsidP="00A91022">
      <w:pPr>
        <w:pStyle w:val="Clause2Sub"/>
      </w:pPr>
      <w:r>
        <w:t xml:space="preserve">Notwithstanding anything to the contrary contained in this Agreement neither </w:t>
      </w:r>
      <w:r w:rsidR="00471A41">
        <w:t>P</w:t>
      </w:r>
      <w:r>
        <w:t xml:space="preserve">arty shall be liable to the other </w:t>
      </w:r>
      <w:r w:rsidR="00471A41">
        <w:t>P</w:t>
      </w:r>
      <w:r>
        <w:t>arty under any circumstances for any indirect, consequential, punitive, special, or incidental loss or damages of any nature arising out of or in connection with this Agreement.</w:t>
      </w:r>
    </w:p>
    <w:p w14:paraId="7474A0F9" w14:textId="77777777" w:rsidR="00471A41" w:rsidRDefault="00471A41" w:rsidP="00471A41">
      <w:pPr>
        <w:pStyle w:val="Clause2Sub"/>
      </w:pPr>
      <w:r>
        <w:t>The Operator hereby:</w:t>
      </w:r>
    </w:p>
    <w:p w14:paraId="459D23FD" w14:textId="4C242932" w:rsidR="00471A41" w:rsidRDefault="00471A41" w:rsidP="00471A41">
      <w:pPr>
        <w:pStyle w:val="Clause3Sub"/>
      </w:pPr>
      <w:r>
        <w:t>waives any and all claims against Unilever, together with its holding company, subsidiary and associated companies (the “</w:t>
      </w:r>
      <w:r w:rsidRPr="00471A41">
        <w:rPr>
          <w:b/>
          <w:bCs/>
        </w:rPr>
        <w:t>Unilever Group</w:t>
      </w:r>
      <w:r>
        <w:t xml:space="preserve">”) for any loss or damage to property or any injury to, or death of, any person arising from the supply and/or use of the </w:t>
      </w:r>
      <w:r w:rsidR="00260B76">
        <w:t>Dispenser</w:t>
      </w:r>
      <w:r>
        <w:t xml:space="preserve"> and/or the Unilever Tea Products.</w:t>
      </w:r>
    </w:p>
    <w:p w14:paraId="0F465603" w14:textId="224D404D" w:rsidR="00471A41" w:rsidRDefault="00471A41" w:rsidP="00471A41">
      <w:pPr>
        <w:pStyle w:val="Clause3Sub"/>
      </w:pPr>
      <w:r>
        <w:t xml:space="preserve">indemnifies the Unilever Group (and its respective directors, officers and employees) and keeps them indemnified against any and all loss or damage which the Unilever Group has suffered, or may suffer, as a result of loss or damage to property or any injury to, or death of, any person arising from the supply and/or use of the </w:t>
      </w:r>
      <w:r w:rsidR="00260B76">
        <w:t xml:space="preserve">Dispenser </w:t>
      </w:r>
      <w:r>
        <w:t>and/or the Unilever Tea Products.</w:t>
      </w:r>
    </w:p>
    <w:p w14:paraId="1EA029BB" w14:textId="631C32CB" w:rsidR="007255F1" w:rsidRDefault="007255F1" w:rsidP="007255F1">
      <w:pPr>
        <w:pStyle w:val="Clause1Head"/>
      </w:pPr>
      <w:r>
        <w:t>RECIPROCAL WARRANTIES</w:t>
      </w:r>
      <w:bookmarkEnd w:id="42"/>
    </w:p>
    <w:p w14:paraId="46325635" w14:textId="46A40D54" w:rsidR="00896C5D" w:rsidRDefault="00896C5D" w:rsidP="00896C5D">
      <w:pPr>
        <w:pStyle w:val="Clause2Sub"/>
      </w:pPr>
      <w:r>
        <w:lastRenderedPageBreak/>
        <w:t>Each Party hereby warrants to and in favour of the other Parties that:</w:t>
      </w:r>
    </w:p>
    <w:p w14:paraId="1421FC6F" w14:textId="77777777" w:rsidR="00896C5D" w:rsidRDefault="00896C5D" w:rsidP="002B675F">
      <w:pPr>
        <w:pStyle w:val="Clause3Sub"/>
      </w:pPr>
      <w:r>
        <w:t>it has the legal capacity and has taken all necessary corporate action required to empower and authorise it to enter into this Agreement;</w:t>
      </w:r>
    </w:p>
    <w:p w14:paraId="76DDE53E" w14:textId="77777777" w:rsidR="00896C5D" w:rsidRDefault="00896C5D" w:rsidP="002B675F">
      <w:pPr>
        <w:pStyle w:val="Clause3Sub"/>
      </w:pPr>
      <w:r>
        <w:t>this Agreement constitutes an agreement valid and binding on it and enforceable against it in accordance with its terms;</w:t>
      </w:r>
    </w:p>
    <w:p w14:paraId="39B08132" w14:textId="126F470D" w:rsidR="00896C5D" w:rsidRDefault="00896C5D" w:rsidP="002B675F">
      <w:pPr>
        <w:pStyle w:val="Clause3Sub"/>
      </w:pPr>
      <w:r>
        <w:t>the execution of this Agreement and the performance of its obligations hereunder does not and shall not contravene any law or regulation to which that Party is subject, or contravene any provision of that Party's constitutional documents;</w:t>
      </w:r>
    </w:p>
    <w:p w14:paraId="435936CD" w14:textId="77777777" w:rsidR="00896C5D" w:rsidRDefault="00896C5D" w:rsidP="002B675F">
      <w:pPr>
        <w:pStyle w:val="Clause3Sub"/>
      </w:pPr>
      <w:r>
        <w:t>to the best of its knowledge and belief, it is not aware of the existence of any fact or circumstance that may impair its ability to comply with all of its obligations in terms of this Agreement;</w:t>
      </w:r>
    </w:p>
    <w:p w14:paraId="509835EE" w14:textId="77777777" w:rsidR="00896C5D" w:rsidRDefault="00896C5D" w:rsidP="002B675F">
      <w:pPr>
        <w:pStyle w:val="Clause3Sub"/>
      </w:pPr>
      <w:r>
        <w:t>the natural person who signs and executes this Agreement on its behalf is validly and duly authorised to do so;</w:t>
      </w:r>
    </w:p>
    <w:p w14:paraId="7A59D508" w14:textId="2B611C5D" w:rsidR="00896C5D" w:rsidRDefault="00896C5D" w:rsidP="002B675F">
      <w:pPr>
        <w:pStyle w:val="Clause3Sub"/>
      </w:pPr>
      <w:r>
        <w:t>it is not relying upon any statement or representation by or on behalf of any other Party, except those expressly set forth in this Agreement.</w:t>
      </w:r>
    </w:p>
    <w:p w14:paraId="634E917C" w14:textId="2EF8A107" w:rsidR="00896C5D" w:rsidRDefault="00896C5D" w:rsidP="00896C5D">
      <w:pPr>
        <w:pStyle w:val="Clause2Sub"/>
      </w:pPr>
      <w:r>
        <w:t>Each of</w:t>
      </w:r>
      <w:r w:rsidR="00CF5E52">
        <w:t xml:space="preserve"> the</w:t>
      </w:r>
      <w:r>
        <w:t xml:space="preserve"> warranties given by the Parties in terms of this clause </w:t>
      </w:r>
      <w:r w:rsidR="00B77C96">
        <w:t>13</w:t>
      </w:r>
      <w:r>
        <w:t xml:space="preserve"> shall:</w:t>
      </w:r>
    </w:p>
    <w:p w14:paraId="58302C5E" w14:textId="77777777" w:rsidR="00896C5D" w:rsidRDefault="00896C5D" w:rsidP="002B675F">
      <w:pPr>
        <w:pStyle w:val="Clause3Sub"/>
      </w:pPr>
      <w:r>
        <w:t>be a separate warranty and will in no way be limited or restricted by inference from the terms of any other warranty or by any other words in this Agreement;</w:t>
      </w:r>
    </w:p>
    <w:p w14:paraId="4B2308AF" w14:textId="77777777" w:rsidR="00896C5D" w:rsidRDefault="00896C5D" w:rsidP="002B675F">
      <w:pPr>
        <w:pStyle w:val="Clause3Sub"/>
      </w:pPr>
      <w:r>
        <w:t>continue and remain in force notwithstanding the termination of this Agreement; and</w:t>
      </w:r>
    </w:p>
    <w:p w14:paraId="1A11090E" w14:textId="77777777" w:rsidR="00896C5D" w:rsidRDefault="00896C5D" w:rsidP="002B675F">
      <w:pPr>
        <w:pStyle w:val="Clause3Sub"/>
      </w:pPr>
      <w:r w:rsidRPr="00612D63">
        <w:rPr>
          <w:i/>
          <w:iCs/>
        </w:rPr>
        <w:t>prima facie</w:t>
      </w:r>
      <w:r>
        <w:t xml:space="preserve"> be deemed to be material and to be a material representation inducing the other Party to enter into this Agreement.</w:t>
      </w:r>
    </w:p>
    <w:p w14:paraId="1A950BA5" w14:textId="7022952E" w:rsidR="00896C5D" w:rsidRDefault="00896C5D" w:rsidP="002B675F">
      <w:pPr>
        <w:pStyle w:val="Clause1Head"/>
      </w:pPr>
      <w:bookmarkStart w:id="43" w:name="_Ref15316930"/>
      <w:r>
        <w:t>CONFIDENTIALITY</w:t>
      </w:r>
      <w:bookmarkEnd w:id="43"/>
    </w:p>
    <w:p w14:paraId="62EC7D33" w14:textId="6104F7BB" w:rsidR="00896C5D" w:rsidRDefault="00896C5D" w:rsidP="00896C5D">
      <w:pPr>
        <w:pStyle w:val="Clause2Sub"/>
      </w:pPr>
      <w:r>
        <w:lastRenderedPageBreak/>
        <w:t>Subject to clause</w:t>
      </w:r>
      <w:r w:rsidR="00B95F7F">
        <w:t xml:space="preserve">s </w:t>
      </w:r>
      <w:r w:rsidR="00B95F7F">
        <w:fldChar w:fldCharType="begin"/>
      </w:r>
      <w:r w:rsidR="00B95F7F">
        <w:instrText xml:space="preserve"> REF _Ref15316944 \r \h </w:instrText>
      </w:r>
      <w:r w:rsidR="00B95F7F">
        <w:fldChar w:fldCharType="separate"/>
      </w:r>
      <w:r w:rsidR="005270A3">
        <w:t>15.2</w:t>
      </w:r>
      <w:r w:rsidR="00B95F7F">
        <w:fldChar w:fldCharType="end"/>
      </w:r>
      <w:r w:rsidR="00B95F7F">
        <w:t xml:space="preserve"> and</w:t>
      </w:r>
      <w:r>
        <w:t xml:space="preserve"> </w:t>
      </w:r>
      <w:r w:rsidR="00B95F7F">
        <w:fldChar w:fldCharType="begin"/>
      </w:r>
      <w:r w:rsidR="00B95F7F">
        <w:instrText xml:space="preserve"> REF _Ref15316888 \r \h </w:instrText>
      </w:r>
      <w:r w:rsidR="00B95F7F">
        <w:fldChar w:fldCharType="separate"/>
      </w:r>
      <w:r w:rsidR="005270A3">
        <w:t>15.3</w:t>
      </w:r>
      <w:r w:rsidR="00B95F7F">
        <w:fldChar w:fldCharType="end"/>
      </w:r>
      <w:r>
        <w:t xml:space="preserve">, each Party undertakes to the other that it will treat as confidential the terms of this Agreement, together with all information relating to the affairs of the other Party communicated to it hereunder or otherwise in connection with this Agreement, and will not disclose such information to any person, firm (other than to its </w:t>
      </w:r>
      <w:r w:rsidR="004632B9">
        <w:t>B-BBEE</w:t>
      </w:r>
      <w:r>
        <w:t xml:space="preserve"> Verification Professional, </w:t>
      </w:r>
      <w:r w:rsidR="00B95F7F">
        <w:t xml:space="preserve">attorneys, </w:t>
      </w:r>
      <w:r>
        <w:t>auditors and other professional advisers) or to the media, and will not use such information other than for the purposes of this Agreement, subject always to any prior specific authorisation in writing by the Party concerned to such disclosure or use.</w:t>
      </w:r>
    </w:p>
    <w:p w14:paraId="258BF993" w14:textId="77777777" w:rsidR="00896C5D" w:rsidRDefault="00896C5D" w:rsidP="00896C5D">
      <w:pPr>
        <w:pStyle w:val="Clause2Sub"/>
      </w:pPr>
      <w:bookmarkStart w:id="44" w:name="_Ref15316944"/>
      <w:r>
        <w:t>The foregoing provisions shall not apply to any information which:</w:t>
      </w:r>
      <w:bookmarkEnd w:id="44"/>
    </w:p>
    <w:p w14:paraId="05F25366" w14:textId="77777777" w:rsidR="00896C5D" w:rsidRDefault="00896C5D" w:rsidP="002B675F">
      <w:pPr>
        <w:pStyle w:val="Clause3Sub"/>
      </w:pPr>
      <w:r>
        <w:t>is in the public domain other than by default of the recipient party;</w:t>
      </w:r>
    </w:p>
    <w:p w14:paraId="3C761F1C" w14:textId="77777777" w:rsidR="00896C5D" w:rsidRDefault="00896C5D" w:rsidP="002B675F">
      <w:pPr>
        <w:pStyle w:val="Clause3Sub"/>
      </w:pPr>
      <w:r>
        <w:t>is obtained by the recipient party from a bona fide third party having the right to disseminate such information;</w:t>
      </w:r>
    </w:p>
    <w:p w14:paraId="1A9451B6" w14:textId="77777777" w:rsidR="00896C5D" w:rsidRDefault="00896C5D" w:rsidP="002B675F">
      <w:pPr>
        <w:pStyle w:val="Clause3Sub"/>
      </w:pPr>
      <w:r>
        <w:t>is or has already been independently generated by the recipient party;</w:t>
      </w:r>
    </w:p>
    <w:p w14:paraId="470F731B" w14:textId="4789DD1F" w:rsidR="00896C5D" w:rsidRDefault="00896C5D" w:rsidP="002B675F">
      <w:pPr>
        <w:pStyle w:val="Clause3Sub"/>
      </w:pPr>
      <w:r>
        <w:t xml:space="preserve">is required to be disclosed by law or </w:t>
      </w:r>
      <w:r w:rsidR="00CF5E52">
        <w:t xml:space="preserve">a </w:t>
      </w:r>
      <w:r>
        <w:t>valid order of a court of competent jurisdiction or at the request of any governmental or other regulatory authority or agency or the rules of a registered exchange, in which event the recipient party shall notify the other as promptly as practicable (and if possible prior to making any disclosure) and shall use its reasonable endeavours to seek confidential treatment of such information.</w:t>
      </w:r>
    </w:p>
    <w:p w14:paraId="36BFB14B" w14:textId="1AA0A1DC" w:rsidR="00896C5D" w:rsidRDefault="00896C5D" w:rsidP="00896C5D">
      <w:pPr>
        <w:pStyle w:val="Clause2Sub"/>
      </w:pPr>
      <w:bookmarkStart w:id="45" w:name="_Ref15316888"/>
      <w:r>
        <w:t xml:space="preserve">Nothing in this clause </w:t>
      </w:r>
      <w:r w:rsidR="00B95F7F">
        <w:fldChar w:fldCharType="begin"/>
      </w:r>
      <w:r w:rsidR="00B95F7F">
        <w:instrText xml:space="preserve"> REF _Ref15316930 \r \h </w:instrText>
      </w:r>
      <w:r w:rsidR="00B95F7F">
        <w:fldChar w:fldCharType="separate"/>
      </w:r>
      <w:r w:rsidR="005270A3">
        <w:t>15</w:t>
      </w:r>
      <w:r w:rsidR="00B95F7F">
        <w:fldChar w:fldCharType="end"/>
      </w:r>
      <w:r>
        <w:t xml:space="preserve"> will prohibit a Party or limit the right of a Party as part of any legal process or court proceedings or proceedings before an arbitrator to disclose any confidential or any other information in order to enforce or protect its rights.</w:t>
      </w:r>
      <w:bookmarkEnd w:id="45"/>
    </w:p>
    <w:p w14:paraId="5E3B61EE" w14:textId="1FA00ADF" w:rsidR="00DA47AF" w:rsidRPr="00A70C65" w:rsidRDefault="00DA47AF" w:rsidP="00A07E0F">
      <w:pPr>
        <w:pStyle w:val="Clause1Head"/>
        <w:keepNext/>
        <w:rPr>
          <w:rFonts w:asciiTheme="minorHAnsi" w:hAnsiTheme="minorHAnsi"/>
        </w:rPr>
      </w:pPr>
      <w:bookmarkStart w:id="46" w:name="_Toc373833649"/>
      <w:bookmarkStart w:id="47" w:name="_Ref373834661"/>
      <w:bookmarkStart w:id="48" w:name="_Ref373846357"/>
      <w:bookmarkStart w:id="49" w:name="_Ref373846762"/>
      <w:bookmarkStart w:id="50" w:name="_Toc373852284"/>
      <w:bookmarkStart w:id="51" w:name="_Ref11165369"/>
      <w:bookmarkStart w:id="52" w:name="_Toc13741964"/>
      <w:bookmarkStart w:id="53" w:name="_Ref13768145"/>
      <w:bookmarkStart w:id="54" w:name="_Ref15311038"/>
      <w:bookmarkEnd w:id="25"/>
      <w:bookmarkEnd w:id="26"/>
      <w:bookmarkEnd w:id="27"/>
      <w:bookmarkEnd w:id="28"/>
      <w:r w:rsidRPr="00A70C65">
        <w:rPr>
          <w:rFonts w:asciiTheme="minorHAnsi" w:hAnsiTheme="minorHAnsi"/>
        </w:rPr>
        <w:t>DEFAULT</w:t>
      </w:r>
      <w:bookmarkEnd w:id="46"/>
      <w:bookmarkEnd w:id="47"/>
      <w:bookmarkEnd w:id="48"/>
      <w:bookmarkEnd w:id="49"/>
      <w:bookmarkEnd w:id="50"/>
      <w:bookmarkEnd w:id="51"/>
      <w:bookmarkEnd w:id="52"/>
      <w:bookmarkEnd w:id="53"/>
      <w:bookmarkEnd w:id="54"/>
    </w:p>
    <w:p w14:paraId="2728CFFD" w14:textId="751F57F8" w:rsidR="00DA47AF" w:rsidRPr="00A70C65" w:rsidRDefault="00DA47AF" w:rsidP="00A07E0F">
      <w:pPr>
        <w:pStyle w:val="Clause2Sub"/>
        <w:numPr>
          <w:ilvl w:val="0"/>
          <w:numId w:val="0"/>
        </w:numPr>
        <w:ind w:left="720"/>
        <w:rPr>
          <w:rFonts w:asciiTheme="minorHAnsi" w:hAnsiTheme="minorHAnsi"/>
        </w:rPr>
      </w:pPr>
      <w:bookmarkStart w:id="55" w:name="_Ref373851547"/>
      <w:r w:rsidRPr="00A70C65">
        <w:rPr>
          <w:rFonts w:asciiTheme="minorHAnsi" w:hAnsiTheme="minorHAnsi"/>
        </w:rPr>
        <w:t xml:space="preserve">If a Party commits any breach of this </w:t>
      </w:r>
      <w:r w:rsidR="000D32D8">
        <w:rPr>
          <w:rFonts w:asciiTheme="minorHAnsi" w:hAnsiTheme="minorHAnsi"/>
        </w:rPr>
        <w:t>Agreement</w:t>
      </w:r>
      <w:r w:rsidRPr="00A70C65">
        <w:rPr>
          <w:rFonts w:asciiTheme="minorHAnsi" w:hAnsiTheme="minorHAnsi"/>
        </w:rPr>
        <w:t xml:space="preserve"> ("</w:t>
      </w:r>
      <w:r w:rsidRPr="00A70C65">
        <w:rPr>
          <w:rFonts w:asciiTheme="minorHAnsi" w:hAnsiTheme="minorHAnsi"/>
          <w:b/>
        </w:rPr>
        <w:t>Defaulting Party</w:t>
      </w:r>
      <w:r w:rsidRPr="00A70C65">
        <w:rPr>
          <w:rFonts w:asciiTheme="minorHAnsi" w:hAnsiTheme="minorHAnsi"/>
        </w:rPr>
        <w:t xml:space="preserve">") and fails to remedy such breach within </w:t>
      </w:r>
      <w:r w:rsidR="005F4104" w:rsidRPr="00A70C65">
        <w:rPr>
          <w:rFonts w:asciiTheme="minorHAnsi" w:hAnsiTheme="minorHAnsi"/>
        </w:rPr>
        <w:t xml:space="preserve">5 </w:t>
      </w:r>
      <w:r w:rsidRPr="00A70C65">
        <w:rPr>
          <w:rFonts w:asciiTheme="minorHAnsi" w:hAnsiTheme="minorHAnsi"/>
        </w:rPr>
        <w:t>Business Days ("</w:t>
      </w:r>
      <w:r w:rsidRPr="00A70C65">
        <w:rPr>
          <w:rFonts w:asciiTheme="minorHAnsi" w:hAnsiTheme="minorHAnsi"/>
          <w:b/>
        </w:rPr>
        <w:t>Notice Period</w:t>
      </w:r>
      <w:r w:rsidRPr="00A70C65">
        <w:rPr>
          <w:rFonts w:asciiTheme="minorHAnsi" w:hAnsiTheme="minorHAnsi"/>
        </w:rPr>
        <w:t>") of written notice requiring the breach to be remedied, then the Party giving the notice ("</w:t>
      </w:r>
      <w:r w:rsidRPr="00A70C65">
        <w:rPr>
          <w:rFonts w:asciiTheme="minorHAnsi" w:hAnsiTheme="minorHAnsi"/>
          <w:b/>
        </w:rPr>
        <w:t>Aggrieved Party</w:t>
      </w:r>
      <w:r w:rsidRPr="00A70C65">
        <w:rPr>
          <w:rFonts w:asciiTheme="minorHAnsi" w:hAnsiTheme="minorHAnsi"/>
        </w:rPr>
        <w:t>") will be entitled, at its option:</w:t>
      </w:r>
    </w:p>
    <w:p w14:paraId="63BFDF4B" w14:textId="1F0515B3" w:rsidR="00DA47AF" w:rsidRPr="00A70C65" w:rsidRDefault="00DA47AF" w:rsidP="00A07E0F">
      <w:pPr>
        <w:pStyle w:val="Clause2Sub"/>
        <w:ind w:hanging="720"/>
        <w:rPr>
          <w:rFonts w:asciiTheme="minorHAnsi" w:hAnsiTheme="minorHAnsi"/>
        </w:rPr>
      </w:pPr>
      <w:r w:rsidRPr="00A70C65">
        <w:rPr>
          <w:rFonts w:asciiTheme="minorHAnsi" w:hAnsiTheme="minorHAnsi"/>
        </w:rPr>
        <w:lastRenderedPageBreak/>
        <w:t xml:space="preserve">to claim immediate specific performance of all or any of the Defaulting Party's obligations under this </w:t>
      </w:r>
      <w:r w:rsidR="000D32D8">
        <w:rPr>
          <w:rFonts w:asciiTheme="minorHAnsi" w:hAnsiTheme="minorHAnsi"/>
        </w:rPr>
        <w:t>Agreement</w:t>
      </w:r>
      <w:r w:rsidRPr="00A70C65">
        <w:rPr>
          <w:rFonts w:asciiTheme="minorHAnsi" w:hAnsiTheme="minorHAnsi"/>
        </w:rPr>
        <w:t>, with or without claiming damages, whether or not such obligation has fallen due for performance and to require the Defaulting Party to provide security to the satisfaction of the Aggrieved Party for the Defaulting Party's obligations; or</w:t>
      </w:r>
    </w:p>
    <w:p w14:paraId="52E63DE6" w14:textId="6729DECD" w:rsidR="00DA47AF" w:rsidRPr="00A70C65" w:rsidRDefault="00DA47AF" w:rsidP="00A07E0F">
      <w:pPr>
        <w:pStyle w:val="Clause2Sub"/>
        <w:ind w:hanging="720"/>
        <w:rPr>
          <w:rFonts w:asciiTheme="minorHAnsi" w:hAnsiTheme="minorHAnsi"/>
        </w:rPr>
      </w:pPr>
      <w:r w:rsidRPr="00A70C65">
        <w:rPr>
          <w:rFonts w:asciiTheme="minorHAnsi" w:hAnsiTheme="minorHAnsi"/>
        </w:rPr>
        <w:t xml:space="preserve">to cancel this </w:t>
      </w:r>
      <w:r w:rsidR="000D32D8">
        <w:rPr>
          <w:rFonts w:asciiTheme="minorHAnsi" w:hAnsiTheme="minorHAnsi"/>
        </w:rPr>
        <w:t>Agreement</w:t>
      </w:r>
      <w:r w:rsidRPr="00A70C65">
        <w:rPr>
          <w:rFonts w:asciiTheme="minorHAnsi" w:hAnsiTheme="minorHAnsi"/>
        </w:rPr>
        <w:t xml:space="preserve"> and to retain as pre-estimate liquidated damages, any amount paid by or on behalf of the Defaulting Party, with or without claiming damages, in which case written notice of the cancellation shall be given to the Defaulting Party, and the cancellation shall take effect on the giving of the notice. No Party shall be entitled to cancel this </w:t>
      </w:r>
      <w:r w:rsidR="000D32D8">
        <w:rPr>
          <w:rFonts w:asciiTheme="minorHAnsi" w:hAnsiTheme="minorHAnsi"/>
        </w:rPr>
        <w:t>Agreement</w:t>
      </w:r>
      <w:r w:rsidRPr="00A70C65">
        <w:rPr>
          <w:rFonts w:asciiTheme="minorHAnsi" w:hAnsiTheme="minorHAnsi"/>
        </w:rPr>
        <w:t xml:space="preserve"> unless the breach is a material breach. A breach will be deemed to be a material breach if:   </w:t>
      </w:r>
    </w:p>
    <w:p w14:paraId="65E191D8" w14:textId="77777777" w:rsidR="00DA47AF" w:rsidRPr="00A70C65" w:rsidRDefault="00DA47AF" w:rsidP="00A07E0F">
      <w:pPr>
        <w:pStyle w:val="Clause3Sub"/>
        <w:ind w:left="2551" w:hanging="1111"/>
        <w:rPr>
          <w:rFonts w:asciiTheme="minorHAnsi" w:hAnsiTheme="minorHAnsi"/>
        </w:rPr>
      </w:pPr>
      <w:r w:rsidRPr="00A70C65">
        <w:rPr>
          <w:rFonts w:asciiTheme="minorHAnsi" w:hAnsiTheme="minorHAnsi"/>
        </w:rPr>
        <w:t>it is capable of being remedied, but is not so remedied within the Notice Period; or</w:t>
      </w:r>
    </w:p>
    <w:p w14:paraId="19A4FDE3" w14:textId="24E458A8" w:rsidR="00DA47AF" w:rsidRPr="00A70C65" w:rsidRDefault="00DA47AF" w:rsidP="00A07E0F">
      <w:pPr>
        <w:pStyle w:val="Clause3Sub"/>
        <w:ind w:left="2551" w:hanging="1111"/>
        <w:rPr>
          <w:rFonts w:asciiTheme="minorHAnsi" w:hAnsiTheme="minorHAnsi"/>
        </w:rPr>
      </w:pPr>
      <w:r w:rsidRPr="00A70C65">
        <w:rPr>
          <w:rFonts w:asciiTheme="minorHAnsi" w:hAnsiTheme="minorHAnsi"/>
        </w:rPr>
        <w:t>it is incapable of being remedied and payment in money will compensate for such breach but such payment is not made within the Notice Period.</w:t>
      </w:r>
    </w:p>
    <w:p w14:paraId="1FAA3E3A" w14:textId="77777777" w:rsidR="00DA47AF" w:rsidRPr="00A70C65" w:rsidRDefault="00DA47AF" w:rsidP="00A07E0F">
      <w:pPr>
        <w:pStyle w:val="Clause1Head"/>
        <w:keepNext/>
        <w:rPr>
          <w:rFonts w:asciiTheme="minorHAnsi" w:hAnsiTheme="minorHAnsi"/>
        </w:rPr>
      </w:pPr>
      <w:bookmarkStart w:id="56" w:name="_Toc373833652"/>
      <w:bookmarkStart w:id="57" w:name="_Toc373852287"/>
      <w:bookmarkStart w:id="58" w:name="_Toc13741965"/>
      <w:bookmarkEnd w:id="55"/>
      <w:r w:rsidRPr="00A70C65">
        <w:rPr>
          <w:rFonts w:asciiTheme="minorHAnsi" w:hAnsiTheme="minorHAnsi"/>
        </w:rPr>
        <w:t>DOMICILE</w:t>
      </w:r>
      <w:bookmarkEnd w:id="56"/>
      <w:bookmarkEnd w:id="57"/>
      <w:bookmarkEnd w:id="58"/>
    </w:p>
    <w:p w14:paraId="38C96D4D" w14:textId="514046E6" w:rsidR="00E14892" w:rsidRPr="00A70C65" w:rsidRDefault="00E14892" w:rsidP="00A07E0F">
      <w:pPr>
        <w:pStyle w:val="Clause2Sub"/>
        <w:rPr>
          <w:rFonts w:asciiTheme="minorHAnsi" w:hAnsiTheme="minorHAnsi"/>
        </w:rPr>
      </w:pPr>
      <w:r w:rsidRPr="00A70C65">
        <w:rPr>
          <w:rFonts w:asciiTheme="minorHAnsi" w:hAnsiTheme="minorHAnsi"/>
        </w:rPr>
        <w:t xml:space="preserve">For the purposes of the giving of notices and the serving of legal process in terms of this </w:t>
      </w:r>
      <w:r w:rsidR="000D32D8">
        <w:rPr>
          <w:rFonts w:asciiTheme="minorHAnsi" w:hAnsiTheme="minorHAnsi"/>
        </w:rPr>
        <w:t>Agreement</w:t>
      </w:r>
      <w:r w:rsidRPr="00A70C65">
        <w:rPr>
          <w:rFonts w:asciiTheme="minorHAnsi" w:hAnsiTheme="minorHAnsi"/>
        </w:rPr>
        <w:t xml:space="preserve">, the Parties choose as </w:t>
      </w:r>
      <w:r w:rsidRPr="003C2D92">
        <w:rPr>
          <w:rFonts w:asciiTheme="minorHAnsi" w:hAnsiTheme="minorHAnsi"/>
          <w:i/>
        </w:rPr>
        <w:t>domicilium citandi et executandi</w:t>
      </w:r>
      <w:r w:rsidRPr="00A70C65">
        <w:rPr>
          <w:rFonts w:asciiTheme="minorHAnsi" w:hAnsiTheme="minorHAnsi"/>
        </w:rPr>
        <w:t xml:space="preserve"> (“</w:t>
      </w:r>
      <w:r w:rsidRPr="00A70C65">
        <w:rPr>
          <w:rFonts w:asciiTheme="minorHAnsi" w:hAnsiTheme="minorHAnsi"/>
          <w:b/>
        </w:rPr>
        <w:t>domicilium</w:t>
      </w:r>
      <w:r w:rsidRPr="00A70C65">
        <w:rPr>
          <w:rFonts w:asciiTheme="minorHAnsi" w:hAnsiTheme="minorHAnsi"/>
        </w:rPr>
        <w:t xml:space="preserve">”) the address and contact details specified on the first page of this </w:t>
      </w:r>
      <w:r w:rsidR="000D32D8">
        <w:rPr>
          <w:rFonts w:asciiTheme="minorHAnsi" w:hAnsiTheme="minorHAnsi"/>
        </w:rPr>
        <w:t>Agreement</w:t>
      </w:r>
      <w:r w:rsidRPr="00A70C65">
        <w:rPr>
          <w:rFonts w:asciiTheme="minorHAnsi" w:hAnsiTheme="minorHAnsi"/>
        </w:rPr>
        <w:t>.</w:t>
      </w:r>
    </w:p>
    <w:p w14:paraId="2272F133" w14:textId="77777777" w:rsidR="00E14892" w:rsidRPr="00A70C65" w:rsidRDefault="00E14892" w:rsidP="00A07E0F">
      <w:pPr>
        <w:pStyle w:val="Clause2Sub"/>
        <w:rPr>
          <w:rFonts w:asciiTheme="minorHAnsi" w:hAnsiTheme="minorHAnsi"/>
        </w:rPr>
      </w:pPr>
      <w:r w:rsidRPr="00A70C65">
        <w:rPr>
          <w:rFonts w:asciiTheme="minorHAnsi" w:hAnsiTheme="minorHAnsi"/>
        </w:rPr>
        <w:t xml:space="preserve">Any Party may at any time, by notice in writing to the other Party, change its domicilium to any other address, which is not a post office box or </w:t>
      </w:r>
      <w:r w:rsidRPr="003C2D92">
        <w:rPr>
          <w:rFonts w:asciiTheme="minorHAnsi" w:hAnsiTheme="minorHAnsi"/>
          <w:i/>
        </w:rPr>
        <w:t>post restante</w:t>
      </w:r>
      <w:r w:rsidRPr="00A70C65">
        <w:rPr>
          <w:rFonts w:asciiTheme="minorHAnsi" w:hAnsiTheme="minorHAnsi"/>
        </w:rPr>
        <w:t xml:space="preserve"> in South Africa.</w:t>
      </w:r>
    </w:p>
    <w:p w14:paraId="2E9BFD48" w14:textId="7A99D5CF" w:rsidR="00E14892" w:rsidRPr="00A70C65" w:rsidRDefault="00E14892" w:rsidP="00A07E0F">
      <w:pPr>
        <w:pStyle w:val="Clause2Sub"/>
        <w:rPr>
          <w:rFonts w:asciiTheme="minorHAnsi" w:hAnsiTheme="minorHAnsi"/>
        </w:rPr>
      </w:pPr>
      <w:r w:rsidRPr="00A70C65">
        <w:rPr>
          <w:rFonts w:asciiTheme="minorHAnsi" w:hAnsiTheme="minorHAnsi"/>
        </w:rPr>
        <w:t xml:space="preserve">Any notice given in connection with this </w:t>
      </w:r>
      <w:r w:rsidR="000D32D8">
        <w:rPr>
          <w:rFonts w:asciiTheme="minorHAnsi" w:hAnsiTheme="minorHAnsi"/>
        </w:rPr>
        <w:t>Agreement</w:t>
      </w:r>
      <w:r w:rsidRPr="00A70C65">
        <w:rPr>
          <w:rFonts w:asciiTheme="minorHAnsi" w:hAnsiTheme="minorHAnsi"/>
        </w:rPr>
        <w:t xml:space="preserve"> shall, save where a particular form of notice is stipulated, be:</w:t>
      </w:r>
    </w:p>
    <w:p w14:paraId="31507F22" w14:textId="77777777" w:rsidR="00E14892" w:rsidRPr="00A70C65" w:rsidRDefault="00E14892" w:rsidP="00A07E0F">
      <w:pPr>
        <w:pStyle w:val="Clause3Sub"/>
        <w:rPr>
          <w:rFonts w:asciiTheme="minorHAnsi" w:hAnsiTheme="minorHAnsi"/>
        </w:rPr>
      </w:pPr>
      <w:r w:rsidRPr="00A70C65">
        <w:rPr>
          <w:rFonts w:asciiTheme="minorHAnsi" w:hAnsiTheme="minorHAnsi"/>
        </w:rPr>
        <w:t>delivered by hand; or</w:t>
      </w:r>
    </w:p>
    <w:p w14:paraId="782A1C3B" w14:textId="77777777" w:rsidR="00E14892" w:rsidRPr="00A70C65" w:rsidRDefault="00E14892" w:rsidP="00A07E0F">
      <w:pPr>
        <w:pStyle w:val="Clause3Sub"/>
        <w:rPr>
          <w:rFonts w:asciiTheme="minorHAnsi" w:hAnsiTheme="minorHAnsi"/>
        </w:rPr>
      </w:pPr>
      <w:r w:rsidRPr="00A70C65">
        <w:rPr>
          <w:rFonts w:asciiTheme="minorHAnsi" w:hAnsiTheme="minorHAnsi"/>
        </w:rPr>
        <w:t>sent by courier; or</w:t>
      </w:r>
    </w:p>
    <w:p w14:paraId="0289FE52" w14:textId="1440B705" w:rsidR="00E14892" w:rsidRPr="00A70C65" w:rsidRDefault="00E14892" w:rsidP="00A07E0F">
      <w:pPr>
        <w:pStyle w:val="Clause3Sub"/>
        <w:rPr>
          <w:rFonts w:asciiTheme="minorHAnsi" w:hAnsiTheme="minorHAnsi"/>
        </w:rPr>
      </w:pPr>
      <w:r w:rsidRPr="00A70C65">
        <w:rPr>
          <w:rFonts w:asciiTheme="minorHAnsi" w:hAnsiTheme="minorHAnsi"/>
        </w:rPr>
        <w:t>sent by email</w:t>
      </w:r>
      <w:r w:rsidR="003C749F">
        <w:rPr>
          <w:rFonts w:asciiTheme="minorHAnsi" w:hAnsiTheme="minorHAnsi"/>
        </w:rPr>
        <w:t>;</w:t>
      </w:r>
    </w:p>
    <w:p w14:paraId="02EE3F13" w14:textId="77777777" w:rsidR="00E14892" w:rsidRPr="00A70C65" w:rsidRDefault="00E14892" w:rsidP="003C749F">
      <w:pPr>
        <w:pStyle w:val="Clause2Sub"/>
        <w:numPr>
          <w:ilvl w:val="0"/>
          <w:numId w:val="0"/>
        </w:numPr>
        <w:ind w:left="1440"/>
      </w:pPr>
      <w:r w:rsidRPr="00A70C65">
        <w:lastRenderedPageBreak/>
        <w:t>to the domicilium chosen by the Party concerned.</w:t>
      </w:r>
    </w:p>
    <w:p w14:paraId="08F660A0" w14:textId="77777777" w:rsidR="00E14892" w:rsidRPr="00A70C65" w:rsidRDefault="00E14892" w:rsidP="00A07E0F">
      <w:pPr>
        <w:pStyle w:val="Clause2Sub"/>
        <w:rPr>
          <w:rFonts w:asciiTheme="minorHAnsi" w:hAnsiTheme="minorHAnsi"/>
        </w:rPr>
      </w:pPr>
      <w:r w:rsidRPr="00A70C65">
        <w:rPr>
          <w:rFonts w:asciiTheme="minorHAnsi" w:hAnsiTheme="minorHAnsi"/>
        </w:rPr>
        <w:t>A notice given as set out above shall be deemed to have been duly given (unless the contrary is proved):</w:t>
      </w:r>
    </w:p>
    <w:p w14:paraId="6EE57E62" w14:textId="77777777" w:rsidR="00E14892" w:rsidRPr="00A70C65" w:rsidRDefault="00E14892" w:rsidP="00A07E0F">
      <w:pPr>
        <w:pStyle w:val="Clause3Sub"/>
        <w:rPr>
          <w:rFonts w:asciiTheme="minorHAnsi" w:hAnsiTheme="minorHAnsi"/>
        </w:rPr>
      </w:pPr>
      <w:r w:rsidRPr="00A70C65">
        <w:rPr>
          <w:rFonts w:asciiTheme="minorHAnsi" w:hAnsiTheme="minorHAnsi"/>
        </w:rPr>
        <w:t>if delivered by hand, on the date of delivery; or</w:t>
      </w:r>
    </w:p>
    <w:p w14:paraId="752E6AE1" w14:textId="2EAA66EC" w:rsidR="00E14892" w:rsidRPr="00A70C65" w:rsidRDefault="00E14892" w:rsidP="00A07E0F">
      <w:pPr>
        <w:pStyle w:val="Clause3Sub"/>
        <w:rPr>
          <w:rFonts w:asciiTheme="minorHAnsi" w:hAnsiTheme="minorHAnsi"/>
        </w:rPr>
      </w:pPr>
      <w:r w:rsidRPr="00A70C65">
        <w:rPr>
          <w:rFonts w:asciiTheme="minorHAnsi" w:hAnsiTheme="minorHAnsi"/>
        </w:rPr>
        <w:t>if sent by courier, on the date of delivery by the courier service concerned; or</w:t>
      </w:r>
    </w:p>
    <w:p w14:paraId="2AAD0AB7" w14:textId="3F8003AF" w:rsidR="00F26B2E" w:rsidRPr="00E970C8" w:rsidRDefault="00E14892" w:rsidP="009A144F">
      <w:pPr>
        <w:pStyle w:val="Clause3Sub"/>
        <w:rPr>
          <w:rFonts w:asciiTheme="minorHAnsi" w:hAnsiTheme="minorHAnsi"/>
          <w:b/>
        </w:rPr>
      </w:pPr>
      <w:r w:rsidRPr="00E970C8">
        <w:rPr>
          <w:rFonts w:asciiTheme="minorHAnsi" w:hAnsiTheme="minorHAnsi"/>
        </w:rPr>
        <w:t xml:space="preserve">if sent by email, on the expiration of </w:t>
      </w:r>
      <w:r w:rsidR="00E92B5D" w:rsidRPr="00E970C8">
        <w:rPr>
          <w:rFonts w:asciiTheme="minorHAnsi" w:hAnsiTheme="minorHAnsi"/>
        </w:rPr>
        <w:t xml:space="preserve">3 </w:t>
      </w:r>
      <w:r w:rsidR="00AC1914" w:rsidRPr="00E970C8">
        <w:rPr>
          <w:rFonts w:asciiTheme="minorHAnsi" w:hAnsiTheme="minorHAnsi"/>
        </w:rPr>
        <w:t>d</w:t>
      </w:r>
      <w:r w:rsidR="00E92B5D" w:rsidRPr="00E970C8">
        <w:rPr>
          <w:rFonts w:asciiTheme="minorHAnsi" w:hAnsiTheme="minorHAnsi"/>
        </w:rPr>
        <w:t xml:space="preserve">ays </w:t>
      </w:r>
      <w:r w:rsidRPr="00E970C8">
        <w:rPr>
          <w:rFonts w:asciiTheme="minorHAnsi" w:hAnsiTheme="minorHAnsi"/>
        </w:rPr>
        <w:t>after the time of transmission.</w:t>
      </w:r>
      <w:bookmarkStart w:id="59" w:name="_Toc335037289"/>
      <w:bookmarkStart w:id="60" w:name="_Ref3369972"/>
      <w:bookmarkStart w:id="61" w:name="_Ref3370054"/>
      <w:bookmarkStart w:id="62" w:name="_Ref3370813"/>
      <w:bookmarkStart w:id="63" w:name="_Ref3370872"/>
      <w:bookmarkStart w:id="64" w:name="_Toc3371411"/>
      <w:bookmarkStart w:id="65" w:name="_Toc11156018"/>
      <w:bookmarkStart w:id="66" w:name="_Ref15317013"/>
      <w:bookmarkStart w:id="67" w:name="_Ref25293447"/>
      <w:bookmarkStart w:id="68" w:name="_Ref374828857"/>
      <w:bookmarkStart w:id="69" w:name="_Toc398631798"/>
      <w:bookmarkStart w:id="70" w:name="_Toc398631897"/>
      <w:bookmarkStart w:id="71" w:name="_Toc398705865"/>
      <w:bookmarkStart w:id="72" w:name="_Toc401915744"/>
      <w:bookmarkStart w:id="73" w:name="_Toc456253805"/>
      <w:bookmarkStart w:id="74" w:name="_Toc335037286"/>
      <w:bookmarkStart w:id="75" w:name="_Toc13741967"/>
      <w:bookmarkStart w:id="76" w:name="_Toc334797852"/>
      <w:bookmarkEnd w:id="29"/>
      <w:bookmarkEnd w:id="30"/>
    </w:p>
    <w:p w14:paraId="5A5BDEF8" w14:textId="1FAC28FC" w:rsidR="008D64B7" w:rsidRPr="000F41D9" w:rsidRDefault="008D64B7" w:rsidP="008D64B7">
      <w:pPr>
        <w:pStyle w:val="Clause1Head"/>
        <w:rPr>
          <w:rFonts w:asciiTheme="minorHAnsi" w:hAnsiTheme="minorHAnsi"/>
        </w:rPr>
      </w:pPr>
      <w:r w:rsidRPr="000F41D9">
        <w:rPr>
          <w:rFonts w:asciiTheme="minorHAnsi" w:hAnsiTheme="minorHAnsi"/>
        </w:rPr>
        <w:t>DISPUTE RESOLUTION</w:t>
      </w:r>
      <w:bookmarkEnd w:id="59"/>
      <w:bookmarkEnd w:id="60"/>
      <w:bookmarkEnd w:id="61"/>
      <w:bookmarkEnd w:id="62"/>
      <w:bookmarkEnd w:id="63"/>
      <w:bookmarkEnd w:id="64"/>
      <w:bookmarkEnd w:id="65"/>
      <w:bookmarkEnd w:id="66"/>
      <w:bookmarkEnd w:id="67"/>
    </w:p>
    <w:p w14:paraId="1185A48B" w14:textId="703FB133" w:rsidR="008D64B7" w:rsidRPr="000F41D9" w:rsidRDefault="008D64B7" w:rsidP="008D64B7">
      <w:pPr>
        <w:pStyle w:val="Clause2Sub"/>
        <w:rPr>
          <w:rFonts w:asciiTheme="minorHAnsi" w:hAnsiTheme="minorHAnsi"/>
        </w:rPr>
      </w:pPr>
      <w:r w:rsidRPr="000F41D9">
        <w:rPr>
          <w:rFonts w:asciiTheme="minorHAnsi" w:hAnsiTheme="minorHAnsi"/>
        </w:rPr>
        <w:t xml:space="preserve">In the event of any dispute in relation to any matter pertaining to, or arising out of or in connection with, this Agreement its breach or termination, then any Party may give written notice to the other Party referring the dispute to arbitration for final determination in accordance with the provisions of this clause </w:t>
      </w:r>
      <w:r w:rsidR="00B77C96">
        <w:rPr>
          <w:rFonts w:asciiTheme="minorHAnsi" w:hAnsiTheme="minorHAnsi"/>
        </w:rPr>
        <w:t>17</w:t>
      </w:r>
      <w:r w:rsidRPr="000F41D9">
        <w:rPr>
          <w:rFonts w:asciiTheme="minorHAnsi" w:hAnsiTheme="minorHAnsi"/>
        </w:rPr>
        <w:t xml:space="preserve"> (“</w:t>
      </w:r>
      <w:r w:rsidRPr="000F41D9">
        <w:rPr>
          <w:rFonts w:asciiTheme="minorHAnsi" w:hAnsiTheme="minorHAnsi"/>
          <w:b/>
        </w:rPr>
        <w:t>Arbitration Notice</w:t>
      </w:r>
      <w:r w:rsidRPr="000F41D9">
        <w:rPr>
          <w:rFonts w:asciiTheme="minorHAnsi" w:hAnsiTheme="minorHAnsi"/>
        </w:rPr>
        <w:t>”).</w:t>
      </w:r>
    </w:p>
    <w:p w14:paraId="4F0610CF" w14:textId="77777777" w:rsidR="008D64B7" w:rsidRPr="000F41D9" w:rsidRDefault="008D64B7" w:rsidP="008D64B7">
      <w:pPr>
        <w:pStyle w:val="Clause2Sub"/>
        <w:rPr>
          <w:rFonts w:asciiTheme="minorHAnsi" w:hAnsiTheme="minorHAnsi"/>
        </w:rPr>
      </w:pPr>
      <w:r w:rsidRPr="000F41D9">
        <w:rPr>
          <w:rFonts w:asciiTheme="minorHAnsi" w:hAnsiTheme="minorHAnsi"/>
        </w:rPr>
        <w:t>The arbitration shall be:</w:t>
      </w:r>
    </w:p>
    <w:p w14:paraId="36BFA466" w14:textId="77777777" w:rsidR="008D64B7" w:rsidRPr="000F41D9" w:rsidRDefault="008D64B7" w:rsidP="008D64B7">
      <w:pPr>
        <w:pStyle w:val="Clause3Sub"/>
        <w:rPr>
          <w:rFonts w:asciiTheme="minorHAnsi" w:hAnsiTheme="minorHAnsi"/>
        </w:rPr>
      </w:pPr>
      <w:r w:rsidRPr="000F41D9">
        <w:rPr>
          <w:rFonts w:asciiTheme="minorHAnsi" w:hAnsiTheme="minorHAnsi"/>
        </w:rPr>
        <w:t>held at Durban, South Africa;</w:t>
      </w:r>
    </w:p>
    <w:p w14:paraId="7112B6AB" w14:textId="77777777" w:rsidR="008D64B7" w:rsidRPr="000F41D9" w:rsidRDefault="008D64B7" w:rsidP="008D64B7">
      <w:pPr>
        <w:pStyle w:val="Clause3Sub"/>
        <w:rPr>
          <w:rFonts w:asciiTheme="minorHAnsi" w:hAnsiTheme="minorHAnsi"/>
        </w:rPr>
      </w:pPr>
      <w:r w:rsidRPr="000F41D9">
        <w:rPr>
          <w:rFonts w:asciiTheme="minorHAnsi" w:hAnsiTheme="minorHAnsi"/>
        </w:rPr>
        <w:t>conducted in the English language;</w:t>
      </w:r>
    </w:p>
    <w:p w14:paraId="75F6A140" w14:textId="77777777" w:rsidR="008D64B7" w:rsidRPr="000F41D9" w:rsidRDefault="008D64B7" w:rsidP="008D64B7">
      <w:pPr>
        <w:pStyle w:val="Clause3Sub"/>
        <w:rPr>
          <w:rFonts w:asciiTheme="minorHAnsi" w:hAnsiTheme="minorHAnsi"/>
        </w:rPr>
      </w:pPr>
      <w:r w:rsidRPr="000F41D9">
        <w:rPr>
          <w:rFonts w:asciiTheme="minorHAnsi" w:hAnsiTheme="minorHAnsi"/>
        </w:rPr>
        <w:t xml:space="preserve">held before a single arbitrator; </w:t>
      </w:r>
    </w:p>
    <w:p w14:paraId="1194FA15" w14:textId="2F8F6444" w:rsidR="008D64B7" w:rsidRPr="000F41D9" w:rsidRDefault="008D64B7" w:rsidP="008D64B7">
      <w:pPr>
        <w:pStyle w:val="Clause3Sub"/>
        <w:rPr>
          <w:rFonts w:asciiTheme="minorHAnsi" w:hAnsiTheme="minorHAnsi"/>
        </w:rPr>
      </w:pPr>
      <w:r w:rsidRPr="000F41D9">
        <w:rPr>
          <w:rFonts w:asciiTheme="minorHAnsi" w:hAnsiTheme="minorHAnsi"/>
        </w:rPr>
        <w:t>subject to the provisions of this clause</w:t>
      </w:r>
      <w:r w:rsidR="00B77C96">
        <w:rPr>
          <w:rFonts w:asciiTheme="minorHAnsi" w:hAnsiTheme="minorHAnsi"/>
        </w:rPr>
        <w:t xml:space="preserve"> 17</w:t>
      </w:r>
      <w:r w:rsidRPr="000F41D9">
        <w:rPr>
          <w:rFonts w:asciiTheme="minorHAnsi" w:hAnsiTheme="minorHAnsi"/>
        </w:rPr>
        <w:t>, conducted in accordance with the AFSA Rules; and</w:t>
      </w:r>
    </w:p>
    <w:p w14:paraId="1B4AA56A" w14:textId="77777777" w:rsidR="008D64B7" w:rsidRPr="000F41D9" w:rsidRDefault="008D64B7" w:rsidP="008D64B7">
      <w:pPr>
        <w:pStyle w:val="Clause3Sub"/>
        <w:rPr>
          <w:rFonts w:asciiTheme="minorHAnsi" w:hAnsiTheme="minorHAnsi"/>
        </w:rPr>
      </w:pPr>
      <w:r w:rsidRPr="000F41D9">
        <w:rPr>
          <w:rFonts w:asciiTheme="minorHAnsi" w:hAnsiTheme="minorHAnsi"/>
        </w:rPr>
        <w:t xml:space="preserve">held as soon as is reasonably practicable in the circumstances and with a view to it being completed within 30 (thirty) Business Days of the date of the Arbitration Notice. </w:t>
      </w:r>
    </w:p>
    <w:p w14:paraId="19B88650" w14:textId="77777777" w:rsidR="008D64B7" w:rsidRPr="000F41D9" w:rsidRDefault="008D64B7" w:rsidP="008D64B7">
      <w:pPr>
        <w:pStyle w:val="Clause2Sub"/>
        <w:rPr>
          <w:rFonts w:asciiTheme="minorHAnsi" w:hAnsiTheme="minorHAnsi"/>
        </w:rPr>
      </w:pPr>
      <w:r w:rsidRPr="000F41D9">
        <w:rPr>
          <w:rFonts w:asciiTheme="minorHAnsi" w:hAnsiTheme="minorHAnsi"/>
        </w:rPr>
        <w:t>The arbitrator shall be agreed upon between the Parties; provided that should the Parties fail to agree on an arbitrator within 3 (three) Business Days of the date of the Arbitration Notice, the arbitrator shall, at the written request of any Party, be appointed in terms of the AFSA Rules.</w:t>
      </w:r>
    </w:p>
    <w:p w14:paraId="57056462" w14:textId="77777777" w:rsidR="008D64B7" w:rsidRPr="000F41D9" w:rsidRDefault="008D64B7" w:rsidP="008D64B7">
      <w:pPr>
        <w:pStyle w:val="Clause2Sub"/>
        <w:rPr>
          <w:rFonts w:asciiTheme="minorHAnsi" w:hAnsiTheme="minorHAnsi"/>
        </w:rPr>
      </w:pPr>
      <w:r w:rsidRPr="000F41D9">
        <w:rPr>
          <w:rFonts w:asciiTheme="minorHAnsi" w:hAnsiTheme="minorHAnsi"/>
        </w:rPr>
        <w:lastRenderedPageBreak/>
        <w:t>The arbitrator shall determine which Party shall pay the costs of and incidental to the arbitration or, if more than one Party is to contribute, the ratio of their respective contributions, and the scale on which such costs are to be paid.</w:t>
      </w:r>
    </w:p>
    <w:p w14:paraId="04E8DBB9" w14:textId="77777777" w:rsidR="008D64B7" w:rsidRPr="000F41D9" w:rsidRDefault="008D64B7" w:rsidP="008D64B7">
      <w:pPr>
        <w:pStyle w:val="Clause2Sub"/>
        <w:rPr>
          <w:rFonts w:asciiTheme="minorHAnsi" w:hAnsiTheme="minorHAnsi"/>
        </w:rPr>
      </w:pPr>
      <w:r w:rsidRPr="000F41D9">
        <w:rPr>
          <w:rFonts w:asciiTheme="minorHAnsi" w:hAnsiTheme="minorHAnsi"/>
        </w:rPr>
        <w:t xml:space="preserve">Subject to each Party’s rights of appeal in accordance with the AFSA Rules, the Parties hereby irrevocably agree that the decision of the arbitrator shall be final and binding on them, shall be carried into effect, and shall be capable of being made an order of any court of competent jurisdiction. </w:t>
      </w:r>
    </w:p>
    <w:p w14:paraId="7441ECB2" w14:textId="48045650" w:rsidR="008D64B7" w:rsidRPr="000F41D9" w:rsidRDefault="008D64B7" w:rsidP="008D64B7">
      <w:pPr>
        <w:pStyle w:val="Clause2Sub"/>
        <w:rPr>
          <w:rFonts w:asciiTheme="minorHAnsi" w:hAnsiTheme="minorHAnsi"/>
        </w:rPr>
      </w:pPr>
      <w:r w:rsidRPr="000F41D9">
        <w:rPr>
          <w:rFonts w:asciiTheme="minorHAnsi" w:hAnsiTheme="minorHAnsi"/>
        </w:rPr>
        <w:t xml:space="preserve">The provisions of this clause </w:t>
      </w:r>
      <w:r w:rsidR="00E970C8">
        <w:rPr>
          <w:rFonts w:asciiTheme="minorHAnsi" w:hAnsiTheme="minorHAnsi"/>
        </w:rPr>
        <w:t>17</w:t>
      </w:r>
      <w:r w:rsidRPr="000F41D9">
        <w:rPr>
          <w:rFonts w:asciiTheme="minorHAnsi" w:hAnsiTheme="minorHAnsi"/>
        </w:rPr>
        <w:t>:</w:t>
      </w:r>
    </w:p>
    <w:p w14:paraId="2022541D" w14:textId="4FD9174D" w:rsidR="008D64B7" w:rsidRPr="000F41D9" w:rsidRDefault="008D64B7" w:rsidP="008D64B7">
      <w:pPr>
        <w:pStyle w:val="Clause3Sub"/>
        <w:rPr>
          <w:rFonts w:asciiTheme="minorHAnsi" w:hAnsiTheme="minorHAnsi"/>
        </w:rPr>
      </w:pPr>
      <w:r w:rsidRPr="000F41D9">
        <w:rPr>
          <w:rFonts w:asciiTheme="minorHAnsi" w:hAnsiTheme="minorHAnsi"/>
        </w:rPr>
        <w:t xml:space="preserve">constitute irrevocable consent by the Parties to any proceedings in terms of this clause </w:t>
      </w:r>
      <w:r w:rsidR="00E970C8">
        <w:rPr>
          <w:rFonts w:asciiTheme="minorHAnsi" w:hAnsiTheme="minorHAnsi"/>
        </w:rPr>
        <w:t>17</w:t>
      </w:r>
      <w:r w:rsidRPr="000F41D9">
        <w:rPr>
          <w:rFonts w:asciiTheme="minorHAnsi" w:hAnsiTheme="minorHAnsi"/>
        </w:rPr>
        <w:t xml:space="preserve"> and no Party shall be entitled to withdraw therefrom or claim at any such proceedings that it is not bound by such provisions;</w:t>
      </w:r>
    </w:p>
    <w:p w14:paraId="6001A24B" w14:textId="77777777" w:rsidR="008D64B7" w:rsidRPr="000F41D9" w:rsidRDefault="008D64B7" w:rsidP="008D64B7">
      <w:pPr>
        <w:pStyle w:val="Clause3Sub"/>
        <w:rPr>
          <w:rFonts w:asciiTheme="minorHAnsi" w:hAnsiTheme="minorHAnsi"/>
        </w:rPr>
      </w:pPr>
      <w:r w:rsidRPr="000F41D9">
        <w:rPr>
          <w:rFonts w:asciiTheme="minorHAnsi" w:hAnsiTheme="minorHAnsi"/>
        </w:rPr>
        <w:t xml:space="preserve">are severable from the rest of this Agreement and shall remain in effect despite the termination, or invalidity for any reason, of this Agreement; and </w:t>
      </w:r>
    </w:p>
    <w:p w14:paraId="39BBF535" w14:textId="77777777" w:rsidR="008D64B7" w:rsidRPr="000F41D9" w:rsidRDefault="008D64B7" w:rsidP="008D64B7">
      <w:pPr>
        <w:pStyle w:val="Clause3Sub"/>
        <w:rPr>
          <w:rFonts w:asciiTheme="minorHAnsi" w:hAnsiTheme="minorHAnsi"/>
        </w:rPr>
      </w:pPr>
      <w:r w:rsidRPr="000F41D9">
        <w:rPr>
          <w:rFonts w:asciiTheme="minorHAnsi" w:hAnsiTheme="minorHAnsi"/>
        </w:rPr>
        <w:t xml:space="preserve">shall not preclude any Party from obtaining interim relief on an urgent basis from any court of competent jurisdiction pending the decision of the arbitrator. </w:t>
      </w:r>
    </w:p>
    <w:p w14:paraId="7ABAC38C" w14:textId="10BA3684" w:rsidR="008D64B7" w:rsidRPr="000F41D9" w:rsidRDefault="008D64B7" w:rsidP="008D64B7">
      <w:pPr>
        <w:pStyle w:val="Clause1Head"/>
        <w:widowControl w:val="0"/>
        <w:rPr>
          <w:rFonts w:asciiTheme="minorHAnsi" w:hAnsiTheme="minorHAnsi"/>
        </w:rPr>
      </w:pPr>
      <w:bookmarkStart w:id="77" w:name="_Toc11156019"/>
      <w:r w:rsidRPr="000F41D9">
        <w:rPr>
          <w:rFonts w:asciiTheme="minorHAnsi" w:hAnsiTheme="minorHAnsi"/>
        </w:rPr>
        <w:t>GOVERNING LAW AND JURISDICTION</w:t>
      </w:r>
      <w:bookmarkEnd w:id="68"/>
      <w:bookmarkEnd w:id="69"/>
      <w:bookmarkEnd w:id="70"/>
      <w:bookmarkEnd w:id="71"/>
      <w:bookmarkEnd w:id="72"/>
      <w:bookmarkEnd w:id="73"/>
      <w:bookmarkEnd w:id="77"/>
    </w:p>
    <w:p w14:paraId="69ECD522" w14:textId="77777777" w:rsidR="008D64B7" w:rsidRPr="000F41D9" w:rsidRDefault="008D64B7" w:rsidP="008D64B7">
      <w:pPr>
        <w:pStyle w:val="Clause2Sub"/>
        <w:widowControl w:val="0"/>
        <w:rPr>
          <w:rFonts w:asciiTheme="minorHAnsi" w:hAnsiTheme="minorHAnsi"/>
        </w:rPr>
      </w:pPr>
      <w:bookmarkStart w:id="78" w:name="_Ref371092674"/>
      <w:r w:rsidRPr="000F41D9">
        <w:rPr>
          <w:rFonts w:asciiTheme="minorHAnsi" w:hAnsiTheme="minorHAnsi"/>
        </w:rPr>
        <w:t xml:space="preserve">This Agreement shall be governed by, interpreted and otherwise applied in all respects in accordance with, the laws of </w:t>
      </w:r>
      <w:bookmarkEnd w:id="78"/>
      <w:r w:rsidRPr="000F41D9">
        <w:rPr>
          <w:rFonts w:asciiTheme="minorHAnsi" w:hAnsiTheme="minorHAnsi"/>
        </w:rPr>
        <w:t>South Africa.</w:t>
      </w:r>
    </w:p>
    <w:p w14:paraId="3DB95C2F" w14:textId="14F62F60" w:rsidR="008D64B7" w:rsidRPr="000F41D9" w:rsidRDefault="00B95F7F" w:rsidP="008D64B7">
      <w:pPr>
        <w:pStyle w:val="Clause2Sub"/>
        <w:widowControl w:val="0"/>
        <w:rPr>
          <w:rFonts w:asciiTheme="minorHAnsi" w:hAnsiTheme="minorHAnsi"/>
        </w:rPr>
      </w:pPr>
      <w:r>
        <w:rPr>
          <w:rFonts w:asciiTheme="minorHAnsi" w:hAnsiTheme="minorHAnsi"/>
        </w:rPr>
        <w:t xml:space="preserve">Save as set out in clause </w:t>
      </w:r>
      <w:r w:rsidR="00E970C8">
        <w:rPr>
          <w:rFonts w:asciiTheme="minorHAnsi" w:hAnsiTheme="minorHAnsi"/>
        </w:rPr>
        <w:t>17</w:t>
      </w:r>
      <w:r>
        <w:rPr>
          <w:rFonts w:asciiTheme="minorHAnsi" w:hAnsiTheme="minorHAnsi"/>
        </w:rPr>
        <w:t>, t</w:t>
      </w:r>
      <w:r w:rsidR="008D64B7" w:rsidRPr="000F41D9">
        <w:rPr>
          <w:rFonts w:asciiTheme="minorHAnsi" w:hAnsiTheme="minorHAnsi"/>
        </w:rPr>
        <w:t>he KwaZulu-Natal High Court, Durban, South Africa shall have non-exclusive jurisdiction to hear and determine any suit, action or Proceedings which may arise out of or in connection with this Agreement, and, for such purpose, each Party irrevocably consents and submits to the jurisdiction of such court.</w:t>
      </w:r>
    </w:p>
    <w:p w14:paraId="6B8C3AEA" w14:textId="6AA548A2" w:rsidR="00B12BEF" w:rsidRPr="00A70C65" w:rsidRDefault="00B12BEF" w:rsidP="00A07E0F">
      <w:pPr>
        <w:pStyle w:val="Clause1Head"/>
        <w:rPr>
          <w:rFonts w:asciiTheme="minorHAnsi" w:hAnsiTheme="minorHAnsi"/>
        </w:rPr>
      </w:pPr>
      <w:r w:rsidRPr="00A70C65">
        <w:rPr>
          <w:rFonts w:asciiTheme="minorHAnsi" w:hAnsiTheme="minorHAnsi"/>
        </w:rPr>
        <w:t>CO-OPERATION AND GOOD FAITH</w:t>
      </w:r>
      <w:bookmarkEnd w:id="74"/>
      <w:bookmarkEnd w:id="75"/>
    </w:p>
    <w:p w14:paraId="7DBD0F5A" w14:textId="4126A315" w:rsidR="00B12BEF" w:rsidRPr="00A70C65" w:rsidRDefault="00B12BEF" w:rsidP="00A07E0F">
      <w:pPr>
        <w:pStyle w:val="Clause2Sub"/>
        <w:rPr>
          <w:rFonts w:asciiTheme="minorHAnsi" w:hAnsiTheme="minorHAnsi"/>
        </w:rPr>
      </w:pPr>
      <w:r w:rsidRPr="00A70C65">
        <w:rPr>
          <w:rFonts w:asciiTheme="minorHAnsi" w:hAnsiTheme="minorHAnsi"/>
        </w:rPr>
        <w:t xml:space="preserve">The Parties shall co-operate with each other and do all such things as may be reasonably required of them in order to facilitate the implementation of this </w:t>
      </w:r>
      <w:r w:rsidR="000D32D8">
        <w:rPr>
          <w:rFonts w:asciiTheme="minorHAnsi" w:hAnsiTheme="minorHAnsi"/>
        </w:rPr>
        <w:t>Agreement</w:t>
      </w:r>
      <w:r w:rsidRPr="00A70C65">
        <w:rPr>
          <w:rFonts w:asciiTheme="minorHAnsi" w:hAnsiTheme="minorHAnsi"/>
        </w:rPr>
        <w:t xml:space="preserve"> in accordance with its terms and objectives.  </w:t>
      </w:r>
    </w:p>
    <w:p w14:paraId="5902E2B6" w14:textId="77777777" w:rsidR="00B12BEF" w:rsidRPr="00A70C65" w:rsidRDefault="00B12BEF" w:rsidP="00A07E0F">
      <w:pPr>
        <w:pStyle w:val="Clause2Sub"/>
        <w:rPr>
          <w:rFonts w:asciiTheme="minorHAnsi" w:hAnsiTheme="minorHAnsi"/>
        </w:rPr>
      </w:pPr>
      <w:r w:rsidRPr="00A70C65">
        <w:rPr>
          <w:rFonts w:asciiTheme="minorHAnsi" w:hAnsiTheme="minorHAnsi"/>
        </w:rPr>
        <w:lastRenderedPageBreak/>
        <w:t>The Parties shall display good faith in their dealings with each other.</w:t>
      </w:r>
    </w:p>
    <w:p w14:paraId="39853C49" w14:textId="36F6D623" w:rsidR="00B12BEF" w:rsidRPr="00A70C65" w:rsidRDefault="00B12BEF" w:rsidP="00A07E0F">
      <w:pPr>
        <w:pStyle w:val="Clause1Head"/>
        <w:rPr>
          <w:rFonts w:asciiTheme="minorHAnsi" w:hAnsiTheme="minorHAnsi"/>
        </w:rPr>
      </w:pPr>
      <w:bookmarkStart w:id="79" w:name="_Toc13741970"/>
      <w:bookmarkEnd w:id="76"/>
      <w:r w:rsidRPr="00A70C65">
        <w:rPr>
          <w:rFonts w:asciiTheme="minorHAnsi" w:hAnsiTheme="minorHAnsi"/>
        </w:rPr>
        <w:t>CESSION AND ASSIGNMENT</w:t>
      </w:r>
      <w:bookmarkEnd w:id="79"/>
    </w:p>
    <w:p w14:paraId="7E84F7AA" w14:textId="1FB70534" w:rsidR="00A02004" w:rsidRPr="00A70C65" w:rsidRDefault="00A02004" w:rsidP="00A02004">
      <w:pPr>
        <w:pStyle w:val="Clause2Sub"/>
      </w:pPr>
      <w:bookmarkStart w:id="80" w:name="_Toc13741971"/>
      <w:bookmarkStart w:id="81" w:name="_Toc334797858"/>
      <w:bookmarkStart w:id="82" w:name="_Toc335037295"/>
      <w:r w:rsidRPr="00A70C65">
        <w:t xml:space="preserve">This </w:t>
      </w:r>
      <w:r w:rsidR="000D32D8">
        <w:t>Agreement</w:t>
      </w:r>
      <w:r w:rsidRPr="00A70C65">
        <w:t xml:space="preserve"> is personal to </w:t>
      </w:r>
      <w:r w:rsidR="00795B23">
        <w:t xml:space="preserve">the </w:t>
      </w:r>
      <w:r w:rsidR="002635B4">
        <w:t>Operator</w:t>
      </w:r>
      <w:r w:rsidRPr="00A70C65">
        <w:t xml:space="preserve"> and neither the </w:t>
      </w:r>
      <w:r w:rsidR="000D32D8">
        <w:t>Agreement</w:t>
      </w:r>
      <w:r w:rsidRPr="00A70C65">
        <w:t xml:space="preserve"> nor any part thereof may be ceded, delegated, assigned, sub-contracted or transferred in any other manner by </w:t>
      </w:r>
      <w:r w:rsidR="00795B23">
        <w:t xml:space="preserve">the </w:t>
      </w:r>
      <w:r w:rsidR="002635B4">
        <w:t>Operator</w:t>
      </w:r>
      <w:r w:rsidRPr="00A70C65">
        <w:t xml:space="preserve"> to a third party without </w:t>
      </w:r>
      <w:r>
        <w:t>Unilever</w:t>
      </w:r>
      <w:r w:rsidRPr="00A70C65">
        <w:t>’s prior written consent.</w:t>
      </w:r>
    </w:p>
    <w:p w14:paraId="71C88262" w14:textId="6A494569" w:rsidR="00A02004" w:rsidRDefault="00A02004" w:rsidP="005919D4">
      <w:pPr>
        <w:pStyle w:val="Clause2Sub"/>
        <w:ind w:hanging="720"/>
      </w:pPr>
      <w:r w:rsidRPr="00B82648">
        <w:rPr>
          <w:rFonts w:asciiTheme="minorHAnsi" w:hAnsiTheme="minorHAnsi"/>
        </w:rPr>
        <w:t xml:space="preserve">It is agreed and recorded that </w:t>
      </w:r>
      <w:r w:rsidR="008252C5" w:rsidRPr="00B82648">
        <w:rPr>
          <w:rFonts w:asciiTheme="minorHAnsi" w:hAnsiTheme="minorHAnsi"/>
        </w:rPr>
        <w:t>Unilever</w:t>
      </w:r>
      <w:r w:rsidRPr="00B82648">
        <w:rPr>
          <w:rFonts w:asciiTheme="minorHAnsi" w:hAnsiTheme="minorHAnsi"/>
        </w:rPr>
        <w:t xml:space="preserve"> is part of </w:t>
      </w:r>
      <w:r w:rsidR="007576BB">
        <w:rPr>
          <w:rFonts w:asciiTheme="minorHAnsi" w:hAnsiTheme="minorHAnsi"/>
        </w:rPr>
        <w:t>Unilever</w:t>
      </w:r>
      <w:r w:rsidR="008252C5" w:rsidRPr="00B82648">
        <w:rPr>
          <w:rFonts w:asciiTheme="minorHAnsi" w:hAnsiTheme="minorHAnsi"/>
        </w:rPr>
        <w:t xml:space="preserve"> PLC</w:t>
      </w:r>
      <w:r w:rsidRPr="00B82648">
        <w:rPr>
          <w:rFonts w:asciiTheme="minorHAnsi" w:hAnsiTheme="minorHAnsi"/>
        </w:rPr>
        <w:t xml:space="preserve"> group of companies (the “</w:t>
      </w:r>
      <w:r w:rsidRPr="00B82648">
        <w:rPr>
          <w:rFonts w:asciiTheme="minorHAnsi" w:hAnsiTheme="minorHAnsi"/>
          <w:b/>
        </w:rPr>
        <w:t>Group</w:t>
      </w:r>
      <w:r w:rsidRPr="00B82648">
        <w:rPr>
          <w:rFonts w:asciiTheme="minorHAnsi" w:hAnsiTheme="minorHAnsi"/>
        </w:rPr>
        <w:t xml:space="preserve">”), and, that the Group undergoes restructure from time to time. </w:t>
      </w:r>
      <w:r w:rsidR="008252C5" w:rsidRPr="00B82648">
        <w:rPr>
          <w:rFonts w:asciiTheme="minorHAnsi" w:hAnsiTheme="minorHAnsi"/>
        </w:rPr>
        <w:t>Unilever</w:t>
      </w:r>
      <w:r w:rsidRPr="00B82648">
        <w:rPr>
          <w:rFonts w:asciiTheme="minorHAnsi" w:hAnsiTheme="minorHAnsi"/>
        </w:rPr>
        <w:t xml:space="preserve"> may accordingly cede, assign or delegate any of its rights and/or obligations in terms of th</w:t>
      </w:r>
      <w:r w:rsidR="008252C5" w:rsidRPr="00B82648">
        <w:rPr>
          <w:rFonts w:asciiTheme="minorHAnsi" w:hAnsiTheme="minorHAnsi"/>
        </w:rPr>
        <w:t xml:space="preserve">is </w:t>
      </w:r>
      <w:r w:rsidR="000D32D8">
        <w:rPr>
          <w:rFonts w:asciiTheme="minorHAnsi" w:hAnsiTheme="minorHAnsi"/>
        </w:rPr>
        <w:t>Agreement</w:t>
      </w:r>
      <w:r w:rsidRPr="00B82648">
        <w:rPr>
          <w:rFonts w:asciiTheme="minorHAnsi" w:hAnsiTheme="minorHAnsi"/>
        </w:rPr>
        <w:t xml:space="preserve"> to any other Group company without requiring the consent of </w:t>
      </w:r>
      <w:r w:rsidR="00795B23">
        <w:rPr>
          <w:rFonts w:asciiTheme="minorHAnsi" w:hAnsiTheme="minorHAnsi"/>
        </w:rPr>
        <w:t xml:space="preserve">the </w:t>
      </w:r>
      <w:r w:rsidR="002635B4">
        <w:rPr>
          <w:rFonts w:asciiTheme="minorHAnsi" w:hAnsiTheme="minorHAnsi"/>
        </w:rPr>
        <w:t>Operator</w:t>
      </w:r>
      <w:r w:rsidRPr="00B82648">
        <w:rPr>
          <w:rFonts w:asciiTheme="minorHAnsi" w:hAnsiTheme="minorHAnsi"/>
        </w:rPr>
        <w:t xml:space="preserve">.  </w:t>
      </w:r>
    </w:p>
    <w:p w14:paraId="064ADABB" w14:textId="0F0AA60E" w:rsidR="00B12BEF" w:rsidRPr="00A70C65" w:rsidRDefault="00B12BEF" w:rsidP="00A07E0F">
      <w:pPr>
        <w:pStyle w:val="Clause1Head"/>
        <w:rPr>
          <w:rFonts w:asciiTheme="minorHAnsi" w:hAnsiTheme="minorHAnsi"/>
        </w:rPr>
      </w:pPr>
      <w:r w:rsidRPr="00A70C65">
        <w:rPr>
          <w:rFonts w:asciiTheme="minorHAnsi" w:hAnsiTheme="minorHAnsi"/>
        </w:rPr>
        <w:t>WHOLE AGREEMENT, NO AMENDMENT</w:t>
      </w:r>
      <w:bookmarkEnd w:id="80"/>
    </w:p>
    <w:p w14:paraId="00B5F54E" w14:textId="5D327381" w:rsidR="00B12BEF" w:rsidRPr="00A70C65" w:rsidRDefault="00B12BEF" w:rsidP="00A07E0F">
      <w:pPr>
        <w:pStyle w:val="Clause2Sub"/>
        <w:rPr>
          <w:rFonts w:asciiTheme="minorHAnsi" w:hAnsiTheme="minorHAnsi"/>
        </w:rPr>
      </w:pPr>
      <w:r w:rsidRPr="00A70C65">
        <w:rPr>
          <w:rFonts w:asciiTheme="minorHAnsi" w:hAnsiTheme="minorHAnsi"/>
        </w:rPr>
        <w:t xml:space="preserve">This </w:t>
      </w:r>
      <w:r w:rsidR="000D32D8">
        <w:rPr>
          <w:rFonts w:asciiTheme="minorHAnsi" w:hAnsiTheme="minorHAnsi"/>
        </w:rPr>
        <w:t>Agreement</w:t>
      </w:r>
      <w:r w:rsidRPr="00A70C65">
        <w:rPr>
          <w:rFonts w:asciiTheme="minorHAnsi" w:hAnsiTheme="minorHAnsi"/>
        </w:rPr>
        <w:t xml:space="preserve"> constitutes the whole agreement between the Parties relating to the subject matter hereof and supersedes any other discussions, agreements and/or understandings regarding the subject matter hereof.</w:t>
      </w:r>
    </w:p>
    <w:p w14:paraId="5F905BBE" w14:textId="027543B3" w:rsidR="00B12BEF" w:rsidRPr="00A70C65" w:rsidRDefault="00B12BEF" w:rsidP="00A07E0F">
      <w:pPr>
        <w:pStyle w:val="Clause2Sub"/>
        <w:rPr>
          <w:rFonts w:asciiTheme="minorHAnsi" w:hAnsiTheme="minorHAnsi"/>
        </w:rPr>
      </w:pPr>
      <w:r w:rsidRPr="00A70C65">
        <w:rPr>
          <w:rFonts w:asciiTheme="minorHAnsi" w:hAnsiTheme="minorHAnsi"/>
        </w:rPr>
        <w:t xml:space="preserve">No amendment or consensual cancellation of this </w:t>
      </w:r>
      <w:r w:rsidR="000D32D8">
        <w:rPr>
          <w:rFonts w:asciiTheme="minorHAnsi" w:hAnsiTheme="minorHAnsi"/>
        </w:rPr>
        <w:t>Agreement</w:t>
      </w:r>
      <w:r w:rsidRPr="00A70C65">
        <w:rPr>
          <w:rFonts w:asciiTheme="minorHAnsi" w:hAnsiTheme="minorHAnsi"/>
        </w:rPr>
        <w:t xml:space="preserve"> or any provision or term hereof or of any agreement, bill of exchange or other document issued or executed pursuant to or in terms of this </w:t>
      </w:r>
      <w:r w:rsidR="000D32D8">
        <w:rPr>
          <w:rFonts w:asciiTheme="minorHAnsi" w:hAnsiTheme="minorHAnsi"/>
        </w:rPr>
        <w:t>Agreement</w:t>
      </w:r>
      <w:r w:rsidRPr="00A70C65">
        <w:rPr>
          <w:rFonts w:asciiTheme="minorHAnsi" w:hAnsiTheme="minorHAnsi"/>
        </w:rPr>
        <w:t xml:space="preserve"> and no settlement of any disputes arising under this </w:t>
      </w:r>
      <w:r w:rsidR="000D32D8">
        <w:rPr>
          <w:rFonts w:asciiTheme="minorHAnsi" w:hAnsiTheme="minorHAnsi"/>
        </w:rPr>
        <w:t>Agreement</w:t>
      </w:r>
      <w:r w:rsidRPr="00A70C65">
        <w:rPr>
          <w:rFonts w:asciiTheme="minorHAnsi" w:hAnsiTheme="minorHAnsi"/>
        </w:rPr>
        <w:t xml:space="preserve"> and no extension of time, waiver or relaxation or suspension of or agreement not to enforce or to suspend or postpone the enforcement of any of the provisions or terms of this </w:t>
      </w:r>
      <w:r w:rsidR="000D32D8">
        <w:rPr>
          <w:rFonts w:asciiTheme="minorHAnsi" w:hAnsiTheme="minorHAnsi"/>
        </w:rPr>
        <w:t>Agreement</w:t>
      </w:r>
      <w:r w:rsidRPr="00A70C65">
        <w:rPr>
          <w:rFonts w:asciiTheme="minorHAnsi" w:hAnsiTheme="minorHAnsi"/>
        </w:rPr>
        <w:t xml:space="preserve"> or of any agreement, bill of exchange or other document issued pursuant to or in terms of this </w:t>
      </w:r>
      <w:r w:rsidR="000D32D8">
        <w:rPr>
          <w:rFonts w:asciiTheme="minorHAnsi" w:hAnsiTheme="minorHAnsi"/>
        </w:rPr>
        <w:t>Agreement</w:t>
      </w:r>
      <w:r w:rsidRPr="00A70C65">
        <w:rPr>
          <w:rFonts w:asciiTheme="minorHAnsi" w:hAnsiTheme="minorHAnsi"/>
        </w:rPr>
        <w:t xml:space="preserve"> shall be binding unless recorded in a written document signed by the Parties (or in the case of an extension of time, waiver or relaxation or suspension, signed by the Party granting such extension, waiver or relaxation).  Any such extension, waiver or relaxation or suspension which is so given or made shall be strictly construed as relating strictly to the matter in respect whereof it was made or given.</w:t>
      </w:r>
    </w:p>
    <w:p w14:paraId="4CD79757" w14:textId="77777777" w:rsidR="00B12BEF" w:rsidRPr="00A70C65" w:rsidRDefault="00B12BEF" w:rsidP="00A07E0F">
      <w:pPr>
        <w:pStyle w:val="Clause2Sub"/>
        <w:rPr>
          <w:rFonts w:asciiTheme="minorHAnsi" w:hAnsiTheme="minorHAnsi"/>
        </w:rPr>
      </w:pPr>
      <w:r w:rsidRPr="00A70C65">
        <w:rPr>
          <w:rFonts w:asciiTheme="minorHAnsi" w:hAnsiTheme="minorHAnsi"/>
        </w:rPr>
        <w:t>To the extent permissible by law no Party shall be bound by any express or implied or tacit term, representation, warranty, promise or the like not recorded herein, whether it induced the contract and/or whether it was negligent or not.</w:t>
      </w:r>
    </w:p>
    <w:p w14:paraId="75B858E8" w14:textId="6CA6369A" w:rsidR="00B12BEF" w:rsidRPr="00A70C65" w:rsidRDefault="00B12BEF" w:rsidP="00A07E0F">
      <w:pPr>
        <w:pStyle w:val="Clause1Head"/>
        <w:rPr>
          <w:rFonts w:asciiTheme="minorHAnsi" w:hAnsiTheme="minorHAnsi"/>
        </w:rPr>
      </w:pPr>
      <w:bookmarkStart w:id="83" w:name="_Toc13741972"/>
      <w:r w:rsidRPr="00A70C65">
        <w:rPr>
          <w:rFonts w:asciiTheme="minorHAnsi" w:hAnsiTheme="minorHAnsi"/>
        </w:rPr>
        <w:lastRenderedPageBreak/>
        <w:t>INDEPENDENT ADVICE</w:t>
      </w:r>
      <w:bookmarkEnd w:id="83"/>
    </w:p>
    <w:p w14:paraId="2652BD88" w14:textId="3F7E1B84" w:rsidR="00F26B2E" w:rsidRDefault="00B12BEF" w:rsidP="00E970C8">
      <w:pPr>
        <w:pStyle w:val="Clause2Sub"/>
        <w:numPr>
          <w:ilvl w:val="0"/>
          <w:numId w:val="0"/>
        </w:numPr>
        <w:ind w:left="680"/>
        <w:rPr>
          <w:rFonts w:asciiTheme="minorHAnsi" w:hAnsiTheme="minorHAnsi"/>
          <w:b/>
        </w:rPr>
      </w:pPr>
      <w:r w:rsidRPr="00A70C65">
        <w:rPr>
          <w:rFonts w:asciiTheme="minorHAnsi" w:hAnsiTheme="minorHAnsi"/>
        </w:rPr>
        <w:t xml:space="preserve">Each of the Parties hereto acknowledges that it has been free to secure independent legal and/or other advice as to the nature and effect of all of the provisions of this </w:t>
      </w:r>
      <w:r w:rsidR="000D32D8">
        <w:rPr>
          <w:rFonts w:asciiTheme="minorHAnsi" w:hAnsiTheme="minorHAnsi"/>
        </w:rPr>
        <w:t>Agreement</w:t>
      </w:r>
      <w:r w:rsidRPr="00A70C65">
        <w:rPr>
          <w:rFonts w:asciiTheme="minorHAnsi" w:hAnsiTheme="minorHAnsi"/>
        </w:rPr>
        <w:t xml:space="preserve"> and that it has either taken such independent legal and/or other advice or dispensed with the necessity of doing so.</w:t>
      </w:r>
      <w:bookmarkStart w:id="84" w:name="_Toc13741973"/>
    </w:p>
    <w:p w14:paraId="4299E389" w14:textId="4B80C6AD" w:rsidR="00B12BEF" w:rsidRPr="00A70C65" w:rsidRDefault="00B12BEF" w:rsidP="00A07E0F">
      <w:pPr>
        <w:pStyle w:val="Clause1Head"/>
        <w:rPr>
          <w:rFonts w:asciiTheme="minorHAnsi" w:hAnsiTheme="minorHAnsi"/>
        </w:rPr>
      </w:pPr>
      <w:r w:rsidRPr="00A70C65">
        <w:rPr>
          <w:rFonts w:asciiTheme="minorHAnsi" w:hAnsiTheme="minorHAnsi"/>
        </w:rPr>
        <w:t>GENERAL</w:t>
      </w:r>
      <w:bookmarkEnd w:id="81"/>
      <w:bookmarkEnd w:id="82"/>
      <w:bookmarkEnd w:id="84"/>
    </w:p>
    <w:p w14:paraId="5A5C90CC" w14:textId="19564EDC" w:rsidR="009A3D75" w:rsidRPr="00A70C65" w:rsidRDefault="009A3D75" w:rsidP="009A3D75">
      <w:pPr>
        <w:pStyle w:val="Clause2Sub"/>
      </w:pPr>
      <w:bookmarkStart w:id="85" w:name="_Toc334797859"/>
      <w:bookmarkStart w:id="86" w:name="_Toc335037296"/>
      <w:r w:rsidRPr="00A70C65">
        <w:t>INDULGENCES</w:t>
      </w:r>
    </w:p>
    <w:p w14:paraId="1F1C0A17" w14:textId="2E20FC41" w:rsidR="009A3D75" w:rsidRPr="00A70C65" w:rsidRDefault="009A3D75" w:rsidP="004F4139">
      <w:pPr>
        <w:pStyle w:val="Clause2Sub"/>
        <w:numPr>
          <w:ilvl w:val="0"/>
          <w:numId w:val="0"/>
        </w:numPr>
        <w:ind w:left="1440"/>
      </w:pPr>
      <w:r w:rsidRPr="00A70C65">
        <w:t xml:space="preserve">No indulgences granted by either Party shall constitute a waiver or abandonment of either of the Parties rights under this </w:t>
      </w:r>
      <w:r w:rsidR="000D32D8">
        <w:t>Agreement</w:t>
      </w:r>
      <w:r w:rsidRPr="00A70C65">
        <w:t xml:space="preserve">. Accordingly, neither Party shall be precluded because of having granted that indulgence, from exercising its rights which may have arisen in the past or which may arise in the future under this </w:t>
      </w:r>
      <w:r w:rsidR="000D32D8">
        <w:t>Agreement</w:t>
      </w:r>
      <w:r w:rsidRPr="00A70C65">
        <w:t>.</w:t>
      </w:r>
    </w:p>
    <w:p w14:paraId="651E8779" w14:textId="77777777" w:rsidR="00B12BEF" w:rsidRPr="00A70C65" w:rsidRDefault="00B12BEF" w:rsidP="00A07E0F">
      <w:pPr>
        <w:pStyle w:val="Clause2Sub"/>
        <w:rPr>
          <w:rFonts w:asciiTheme="minorHAnsi" w:hAnsiTheme="minorHAnsi"/>
        </w:rPr>
      </w:pPr>
      <w:r w:rsidRPr="00A70C65">
        <w:rPr>
          <w:rFonts w:asciiTheme="minorHAnsi" w:hAnsiTheme="minorHAnsi"/>
        </w:rPr>
        <w:t>NO REMEDY EXCLUSIVE</w:t>
      </w:r>
    </w:p>
    <w:p w14:paraId="5F40231E" w14:textId="6280ECE1" w:rsidR="00B12BEF" w:rsidRPr="00A70C65" w:rsidRDefault="00B12BEF" w:rsidP="00A07E0F">
      <w:pPr>
        <w:pStyle w:val="Clause0Sub"/>
        <w:rPr>
          <w:rFonts w:asciiTheme="minorHAnsi" w:hAnsiTheme="minorHAnsi"/>
        </w:rPr>
      </w:pPr>
      <w:r w:rsidRPr="00A70C65">
        <w:rPr>
          <w:rFonts w:asciiTheme="minorHAnsi" w:hAnsiTheme="minorHAnsi"/>
        </w:rPr>
        <w:tab/>
        <w:t xml:space="preserve">No remedy granted by this </w:t>
      </w:r>
      <w:r w:rsidR="000D32D8">
        <w:rPr>
          <w:rFonts w:asciiTheme="minorHAnsi" w:hAnsiTheme="minorHAnsi"/>
        </w:rPr>
        <w:t>Agreement</w:t>
      </w:r>
      <w:r w:rsidRPr="00A70C65">
        <w:rPr>
          <w:rFonts w:asciiTheme="minorHAnsi" w:hAnsiTheme="minorHAnsi"/>
        </w:rPr>
        <w:t xml:space="preserve"> shall exclude any other remedy available at law.</w:t>
      </w:r>
    </w:p>
    <w:p w14:paraId="464AD9B7" w14:textId="780DEA63" w:rsidR="00B12BEF" w:rsidRPr="00A70C65" w:rsidRDefault="00B12BEF" w:rsidP="00A07E0F">
      <w:pPr>
        <w:pStyle w:val="Clause2Sub"/>
        <w:rPr>
          <w:rFonts w:asciiTheme="minorHAnsi" w:hAnsiTheme="minorHAnsi"/>
        </w:rPr>
      </w:pPr>
      <w:r w:rsidRPr="00A70C65">
        <w:rPr>
          <w:rFonts w:asciiTheme="minorHAnsi" w:hAnsiTheme="minorHAnsi"/>
        </w:rPr>
        <w:t>SEVERABILITY</w:t>
      </w:r>
    </w:p>
    <w:p w14:paraId="408F2A3B" w14:textId="5091EAF5" w:rsidR="00B12BEF" w:rsidRPr="00A70C65" w:rsidRDefault="00B12BEF" w:rsidP="00A07E0F">
      <w:pPr>
        <w:pStyle w:val="Clause0Sub"/>
        <w:ind w:left="1440"/>
        <w:rPr>
          <w:rFonts w:asciiTheme="minorHAnsi" w:hAnsiTheme="minorHAnsi"/>
        </w:rPr>
      </w:pPr>
      <w:r w:rsidRPr="00A70C65">
        <w:rPr>
          <w:rFonts w:asciiTheme="minorHAnsi" w:hAnsiTheme="minorHAnsi"/>
        </w:rPr>
        <w:t xml:space="preserve">Any provision in this </w:t>
      </w:r>
      <w:r w:rsidR="000D32D8">
        <w:rPr>
          <w:rFonts w:asciiTheme="minorHAnsi" w:hAnsiTheme="minorHAnsi"/>
        </w:rPr>
        <w:t>Agreement</w:t>
      </w:r>
      <w:r w:rsidRPr="00A70C65">
        <w:rPr>
          <w:rFonts w:asciiTheme="minorHAnsi" w:hAnsiTheme="minorHAnsi"/>
        </w:rPr>
        <w:t xml:space="preserve"> which is or may become illegal, invalid or unenforceable in any jurisdiction affected by this </w:t>
      </w:r>
      <w:r w:rsidR="000D32D8">
        <w:rPr>
          <w:rFonts w:asciiTheme="minorHAnsi" w:hAnsiTheme="minorHAnsi"/>
        </w:rPr>
        <w:t>Agreement</w:t>
      </w:r>
      <w:r w:rsidRPr="00A70C65">
        <w:rPr>
          <w:rFonts w:asciiTheme="minorHAnsi" w:hAnsiTheme="minorHAnsi"/>
        </w:rPr>
        <w:t xml:space="preserve"> shall, as to such jurisdiction, be ineffective to the extent of such prohibition or unenforceability and shall be treated </w:t>
      </w:r>
      <w:r w:rsidRPr="00A70C65">
        <w:rPr>
          <w:rFonts w:asciiTheme="minorHAnsi" w:hAnsiTheme="minorHAnsi"/>
          <w:i/>
          <w:iCs/>
        </w:rPr>
        <w:t xml:space="preserve">pro non </w:t>
      </w:r>
      <w:proofErr w:type="spellStart"/>
      <w:r w:rsidRPr="00A70C65">
        <w:rPr>
          <w:rFonts w:asciiTheme="minorHAnsi" w:hAnsiTheme="minorHAnsi"/>
          <w:i/>
          <w:iCs/>
        </w:rPr>
        <w:t>scripto</w:t>
      </w:r>
      <w:proofErr w:type="spellEnd"/>
      <w:r w:rsidRPr="00A70C65">
        <w:rPr>
          <w:rFonts w:asciiTheme="minorHAnsi" w:hAnsiTheme="minorHAnsi"/>
        </w:rPr>
        <w:t xml:space="preserve"> and severed from the balance of this </w:t>
      </w:r>
      <w:r w:rsidR="000D32D8">
        <w:rPr>
          <w:rFonts w:asciiTheme="minorHAnsi" w:hAnsiTheme="minorHAnsi"/>
        </w:rPr>
        <w:t>Agreement</w:t>
      </w:r>
      <w:r w:rsidRPr="00A70C65">
        <w:rPr>
          <w:rFonts w:asciiTheme="minorHAnsi" w:hAnsiTheme="minorHAnsi"/>
        </w:rPr>
        <w:t xml:space="preserve">, without invalidating the remaining provisions of this </w:t>
      </w:r>
      <w:r w:rsidR="000D32D8">
        <w:rPr>
          <w:rFonts w:asciiTheme="minorHAnsi" w:hAnsiTheme="minorHAnsi"/>
        </w:rPr>
        <w:t>Agreement</w:t>
      </w:r>
      <w:r w:rsidRPr="00A70C65">
        <w:rPr>
          <w:rFonts w:asciiTheme="minorHAnsi" w:hAnsiTheme="minorHAnsi"/>
        </w:rPr>
        <w:t xml:space="preserve"> or affecting the validity or enforceability of such provision in any other jurisdiction</w:t>
      </w:r>
    </w:p>
    <w:p w14:paraId="4F53F0B9" w14:textId="211C22B9" w:rsidR="00B12BEF" w:rsidRPr="00A70C65" w:rsidRDefault="00B12BEF" w:rsidP="00A07E0F">
      <w:pPr>
        <w:pStyle w:val="Clause2Sub"/>
        <w:rPr>
          <w:rFonts w:asciiTheme="minorHAnsi" w:hAnsiTheme="minorHAnsi"/>
        </w:rPr>
      </w:pPr>
      <w:r w:rsidRPr="00A70C65">
        <w:rPr>
          <w:rFonts w:asciiTheme="minorHAnsi" w:hAnsiTheme="minorHAnsi"/>
        </w:rPr>
        <w:t>USE OF THE NAME OF THE OTHER PARTY</w:t>
      </w:r>
    </w:p>
    <w:p w14:paraId="6246DA7F" w14:textId="672EA222" w:rsidR="00B12BEF" w:rsidRPr="00A70C65" w:rsidRDefault="00B12BEF" w:rsidP="00A07E0F">
      <w:pPr>
        <w:pStyle w:val="Clause0Sub"/>
        <w:ind w:left="1440"/>
        <w:rPr>
          <w:rFonts w:asciiTheme="minorHAnsi" w:hAnsiTheme="minorHAnsi"/>
        </w:rPr>
      </w:pPr>
      <w:r w:rsidRPr="00A70C65">
        <w:rPr>
          <w:rFonts w:asciiTheme="minorHAnsi" w:hAnsiTheme="minorHAnsi"/>
        </w:rPr>
        <w:t xml:space="preserve">No Party to this </w:t>
      </w:r>
      <w:r w:rsidR="000D32D8">
        <w:rPr>
          <w:rFonts w:asciiTheme="minorHAnsi" w:hAnsiTheme="minorHAnsi"/>
        </w:rPr>
        <w:t>Agreement</w:t>
      </w:r>
      <w:r w:rsidRPr="00A70C65">
        <w:rPr>
          <w:rFonts w:asciiTheme="minorHAnsi" w:hAnsiTheme="minorHAnsi"/>
        </w:rPr>
        <w:t xml:space="preserve"> shall use the name of any other Party to this </w:t>
      </w:r>
      <w:r w:rsidR="000D32D8">
        <w:rPr>
          <w:rFonts w:asciiTheme="minorHAnsi" w:hAnsiTheme="minorHAnsi"/>
        </w:rPr>
        <w:t>Agreement</w:t>
      </w:r>
      <w:r w:rsidRPr="00A70C65">
        <w:rPr>
          <w:rFonts w:asciiTheme="minorHAnsi" w:hAnsiTheme="minorHAnsi"/>
        </w:rPr>
        <w:t xml:space="preserve"> in any advertising or for the purposes of promoting the former’s business or products.</w:t>
      </w:r>
    </w:p>
    <w:p w14:paraId="53392C8D" w14:textId="1D0355E7" w:rsidR="00B12BEF" w:rsidRPr="00A70C65" w:rsidRDefault="00B12BEF" w:rsidP="00A07E0F">
      <w:pPr>
        <w:pStyle w:val="Clause2Sub"/>
        <w:rPr>
          <w:rFonts w:asciiTheme="minorHAnsi" w:hAnsiTheme="minorHAnsi"/>
        </w:rPr>
      </w:pPr>
      <w:r w:rsidRPr="00A70C65">
        <w:rPr>
          <w:rFonts w:asciiTheme="minorHAnsi" w:hAnsiTheme="minorHAnsi"/>
        </w:rPr>
        <w:t>EXCLUSION OF ELECTRONIC SIGNATURE</w:t>
      </w:r>
    </w:p>
    <w:p w14:paraId="0FEF2A2A" w14:textId="65769D95" w:rsidR="00F26B2E" w:rsidRDefault="00B12BEF" w:rsidP="00E970C8">
      <w:pPr>
        <w:pStyle w:val="Clause0Sub"/>
        <w:ind w:left="1440"/>
        <w:rPr>
          <w:rFonts w:asciiTheme="minorHAnsi" w:hAnsiTheme="minorHAnsi"/>
          <w:b/>
        </w:rPr>
      </w:pPr>
      <w:r w:rsidRPr="00A70C65">
        <w:rPr>
          <w:rFonts w:asciiTheme="minorHAnsi" w:hAnsiTheme="minorHAnsi"/>
          <w:lang w:val="en-ZA"/>
        </w:rPr>
        <w:lastRenderedPageBreak/>
        <w:t xml:space="preserve">The reference in this </w:t>
      </w:r>
      <w:r w:rsidR="000D32D8">
        <w:rPr>
          <w:rFonts w:asciiTheme="minorHAnsi" w:hAnsiTheme="minorHAnsi"/>
        </w:rPr>
        <w:t>Agreement</w:t>
      </w:r>
      <w:r w:rsidRPr="00A70C65">
        <w:rPr>
          <w:rFonts w:asciiTheme="minorHAnsi" w:hAnsiTheme="minorHAnsi"/>
          <w:lang w:val="en-ZA"/>
        </w:rPr>
        <w:t xml:space="preserve"> to “writing” shall, notwithstanding anything to the contrary in this </w:t>
      </w:r>
      <w:r w:rsidR="000D32D8">
        <w:rPr>
          <w:rFonts w:asciiTheme="minorHAnsi" w:hAnsiTheme="minorHAnsi"/>
          <w:lang w:val="en-ZA"/>
        </w:rPr>
        <w:t>Agreement</w:t>
      </w:r>
      <w:r w:rsidRPr="00A70C65">
        <w:rPr>
          <w:rFonts w:asciiTheme="minorHAnsi" w:hAnsiTheme="minorHAnsi"/>
          <w:lang w:val="en-ZA"/>
        </w:rPr>
        <w:t>, be read and construed as excluding any form of electronic signature.</w:t>
      </w:r>
      <w:bookmarkStart w:id="87" w:name="_Toc13741974"/>
    </w:p>
    <w:p w14:paraId="734B24D4" w14:textId="4F3DC659" w:rsidR="00B12BEF" w:rsidRPr="00A70C65" w:rsidRDefault="00B12BEF" w:rsidP="00A07E0F">
      <w:pPr>
        <w:pStyle w:val="Clause1Head"/>
        <w:rPr>
          <w:rFonts w:asciiTheme="minorHAnsi" w:hAnsiTheme="minorHAnsi"/>
        </w:rPr>
      </w:pPr>
      <w:r w:rsidRPr="00A70C65">
        <w:rPr>
          <w:rFonts w:asciiTheme="minorHAnsi" w:hAnsiTheme="minorHAnsi"/>
        </w:rPr>
        <w:t>COSTS</w:t>
      </w:r>
      <w:bookmarkEnd w:id="85"/>
      <w:bookmarkEnd w:id="86"/>
      <w:bookmarkEnd w:id="87"/>
    </w:p>
    <w:p w14:paraId="74F6CEDC" w14:textId="77777777" w:rsidR="00371813" w:rsidRDefault="00371813" w:rsidP="00371813">
      <w:pPr>
        <w:pStyle w:val="Clause2Sub"/>
      </w:pPr>
      <w:bookmarkStart w:id="88" w:name="_Toc334797860"/>
      <w:bookmarkStart w:id="89" w:name="_Toc335037297"/>
      <w:bookmarkStart w:id="90" w:name="_Ref11165379"/>
      <w:bookmarkStart w:id="91" w:name="_Toc13741975"/>
      <w:r>
        <w:t>Each Party shall bear its own costs incidental to the negotiation, preparation and implementation of this Agreement and documents, including any other documents necessary to give effect to this Agreement.</w:t>
      </w:r>
    </w:p>
    <w:p w14:paraId="6AC9B4B0" w14:textId="77777777" w:rsidR="00371813" w:rsidRPr="00A70C65" w:rsidRDefault="00371813" w:rsidP="00371813">
      <w:pPr>
        <w:pStyle w:val="Clause2Sub"/>
      </w:pPr>
      <w:r w:rsidRPr="00A70C65">
        <w:t>Each Party shall be liable for all costs incurred by the other Party in the recovery of any moneys hereunder (including collection charges and attorney and own client costs) whether incurred prior to or during the institution of legal proceedings, including any appeals, or if judgment has been granted, in connection with the satisfaction or enforcement of any such judgment.</w:t>
      </w:r>
    </w:p>
    <w:p w14:paraId="6C27CF73" w14:textId="2D91EA65" w:rsidR="00B12BEF" w:rsidRPr="00A70C65" w:rsidRDefault="00B12BEF" w:rsidP="00A07E0F">
      <w:pPr>
        <w:pStyle w:val="Clause1Head"/>
        <w:rPr>
          <w:rFonts w:asciiTheme="minorHAnsi" w:hAnsiTheme="minorHAnsi"/>
        </w:rPr>
      </w:pPr>
      <w:r w:rsidRPr="00A70C65">
        <w:rPr>
          <w:rFonts w:asciiTheme="minorHAnsi" w:hAnsiTheme="minorHAnsi"/>
        </w:rPr>
        <w:t>SIGNATURE</w:t>
      </w:r>
      <w:bookmarkEnd w:id="88"/>
      <w:bookmarkEnd w:id="89"/>
      <w:bookmarkEnd w:id="90"/>
      <w:bookmarkEnd w:id="91"/>
    </w:p>
    <w:p w14:paraId="31A86912" w14:textId="3502AB92" w:rsidR="00B12BEF" w:rsidRPr="00A70C65" w:rsidRDefault="00B12BEF" w:rsidP="00A07E0F">
      <w:pPr>
        <w:pStyle w:val="Clause2Sub"/>
        <w:rPr>
          <w:rFonts w:asciiTheme="minorHAnsi" w:hAnsiTheme="minorHAnsi"/>
        </w:rPr>
      </w:pPr>
      <w:r w:rsidRPr="00A70C65">
        <w:rPr>
          <w:rFonts w:asciiTheme="minorHAnsi" w:hAnsiTheme="minorHAnsi"/>
        </w:rPr>
        <w:t xml:space="preserve">This </w:t>
      </w:r>
      <w:r w:rsidR="000D32D8">
        <w:rPr>
          <w:rFonts w:asciiTheme="minorHAnsi" w:hAnsiTheme="minorHAnsi"/>
        </w:rPr>
        <w:t>Agreement</w:t>
      </w:r>
      <w:r w:rsidRPr="00A70C65">
        <w:rPr>
          <w:rFonts w:asciiTheme="minorHAnsi" w:hAnsiTheme="minorHAnsi"/>
        </w:rPr>
        <w:t xml:space="preserve"> may be executed in counterparts, each of which shall be deemed an original, and all of which together shall constitute one and the same </w:t>
      </w:r>
      <w:r w:rsidR="000D32D8">
        <w:rPr>
          <w:rFonts w:asciiTheme="minorHAnsi" w:hAnsiTheme="minorHAnsi"/>
        </w:rPr>
        <w:t>Agreement</w:t>
      </w:r>
      <w:r w:rsidRPr="00A70C65">
        <w:rPr>
          <w:rFonts w:asciiTheme="minorHAnsi" w:hAnsiTheme="minorHAnsi"/>
        </w:rPr>
        <w:t xml:space="preserve"> as at the date of signature of the Party last signing one of the counterparts.</w:t>
      </w:r>
    </w:p>
    <w:p w14:paraId="5AF31561" w14:textId="04414658" w:rsidR="00B95F7F" w:rsidRDefault="00B12BEF" w:rsidP="009C1759">
      <w:pPr>
        <w:pStyle w:val="Clause2Sub"/>
      </w:pPr>
      <w:r w:rsidRPr="00E970C8">
        <w:rPr>
          <w:rFonts w:asciiTheme="minorHAnsi" w:hAnsiTheme="minorHAnsi"/>
        </w:rPr>
        <w:t xml:space="preserve">The Parties record that it is not required for this </w:t>
      </w:r>
      <w:r w:rsidR="000D32D8" w:rsidRPr="00E970C8">
        <w:rPr>
          <w:rFonts w:asciiTheme="minorHAnsi" w:hAnsiTheme="minorHAnsi"/>
        </w:rPr>
        <w:t>Agreement</w:t>
      </w:r>
      <w:r w:rsidRPr="00E970C8">
        <w:rPr>
          <w:rFonts w:asciiTheme="minorHAnsi" w:hAnsiTheme="minorHAnsi"/>
        </w:rPr>
        <w:t xml:space="preserve"> to be valid and enforceable that a Party shall initial the pages of this </w:t>
      </w:r>
      <w:r w:rsidR="000D32D8" w:rsidRPr="00E970C8">
        <w:rPr>
          <w:rFonts w:asciiTheme="minorHAnsi" w:hAnsiTheme="minorHAnsi"/>
        </w:rPr>
        <w:t>Agreement</w:t>
      </w:r>
      <w:r w:rsidRPr="00E970C8">
        <w:rPr>
          <w:rFonts w:asciiTheme="minorHAnsi" w:hAnsiTheme="minorHAnsi"/>
        </w:rPr>
        <w:t xml:space="preserve"> and/or have its signature of this </w:t>
      </w:r>
      <w:r w:rsidR="000D32D8" w:rsidRPr="00E970C8">
        <w:rPr>
          <w:rFonts w:asciiTheme="minorHAnsi" w:hAnsiTheme="minorHAnsi"/>
        </w:rPr>
        <w:t>Agreement</w:t>
      </w:r>
      <w:r w:rsidRPr="00E970C8">
        <w:rPr>
          <w:rFonts w:asciiTheme="minorHAnsi" w:hAnsiTheme="minorHAnsi"/>
        </w:rPr>
        <w:t xml:space="preserve"> verified by a witness. </w:t>
      </w:r>
    </w:p>
    <w:tbl>
      <w:tblPr>
        <w:tblW w:w="8925" w:type="dxa"/>
        <w:tblInd w:w="817" w:type="dxa"/>
        <w:tblLayout w:type="fixed"/>
        <w:tblLook w:val="04A0" w:firstRow="1" w:lastRow="0" w:firstColumn="1" w:lastColumn="0" w:noHBand="0" w:noVBand="1"/>
      </w:tblPr>
      <w:tblGrid>
        <w:gridCol w:w="1446"/>
        <w:gridCol w:w="2804"/>
        <w:gridCol w:w="283"/>
        <w:gridCol w:w="1449"/>
        <w:gridCol w:w="2943"/>
      </w:tblGrid>
      <w:tr w:rsidR="00E970C8" w:rsidRPr="00E970C8" w14:paraId="6578A289" w14:textId="77777777" w:rsidTr="00B77C96">
        <w:trPr>
          <w:cantSplit/>
          <w:trHeight w:val="141"/>
        </w:trPr>
        <w:tc>
          <w:tcPr>
            <w:tcW w:w="1446"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33498473" w14:textId="77777777" w:rsidR="00E970C8" w:rsidRPr="00E970C8" w:rsidRDefault="00E970C8" w:rsidP="00B77C96">
            <w:pPr>
              <w:spacing w:line="240" w:lineRule="auto"/>
              <w:rPr>
                <w:rFonts w:asciiTheme="minorHAnsi" w:hAnsiTheme="minorHAnsi"/>
                <w:b/>
                <w:sz w:val="16"/>
                <w:szCs w:val="16"/>
              </w:rPr>
            </w:pPr>
            <w:r w:rsidRPr="00E970C8">
              <w:rPr>
                <w:rFonts w:asciiTheme="minorHAnsi" w:hAnsiTheme="minorHAnsi"/>
                <w:b/>
                <w:sz w:val="16"/>
                <w:szCs w:val="16"/>
              </w:rPr>
              <w:t>Signed at:-</w:t>
            </w:r>
          </w:p>
        </w:tc>
        <w:tc>
          <w:tcPr>
            <w:tcW w:w="2804" w:type="dxa"/>
            <w:tcBorders>
              <w:top w:val="single" w:sz="4" w:space="0" w:color="auto"/>
              <w:left w:val="single" w:sz="4" w:space="0" w:color="auto"/>
              <w:bottom w:val="single" w:sz="4" w:space="0" w:color="auto"/>
              <w:right w:val="single" w:sz="4" w:space="0" w:color="auto"/>
            </w:tcBorders>
            <w:vAlign w:val="center"/>
          </w:tcPr>
          <w:p w14:paraId="266B06C5" w14:textId="77777777" w:rsidR="00E970C8" w:rsidRPr="00E970C8" w:rsidRDefault="00E970C8" w:rsidP="00B77C96">
            <w:pPr>
              <w:spacing w:line="240" w:lineRule="auto"/>
              <w:rPr>
                <w:rFonts w:asciiTheme="minorHAnsi" w:hAnsiTheme="minorHAnsi"/>
                <w:sz w:val="16"/>
                <w:szCs w:val="16"/>
              </w:rPr>
            </w:pPr>
          </w:p>
        </w:tc>
        <w:tc>
          <w:tcPr>
            <w:tcW w:w="283" w:type="dxa"/>
            <w:tcBorders>
              <w:top w:val="nil"/>
              <w:left w:val="single" w:sz="4" w:space="0" w:color="auto"/>
              <w:bottom w:val="nil"/>
              <w:right w:val="single" w:sz="4" w:space="0" w:color="auto"/>
            </w:tcBorders>
            <w:vAlign w:val="center"/>
          </w:tcPr>
          <w:p w14:paraId="72EF88FB" w14:textId="77777777" w:rsidR="00E970C8" w:rsidRPr="00E970C8" w:rsidRDefault="00E970C8" w:rsidP="00B77C96">
            <w:pPr>
              <w:spacing w:line="240" w:lineRule="auto"/>
              <w:rPr>
                <w:rFonts w:asciiTheme="minorHAnsi" w:hAnsiTheme="minorHAnsi"/>
                <w:b/>
                <w:sz w:val="16"/>
                <w:szCs w:val="16"/>
              </w:rPr>
            </w:pPr>
          </w:p>
        </w:tc>
        <w:tc>
          <w:tcPr>
            <w:tcW w:w="1449"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6A670815" w14:textId="77777777" w:rsidR="00E970C8" w:rsidRPr="00E970C8" w:rsidRDefault="00E970C8" w:rsidP="00B77C96">
            <w:pPr>
              <w:spacing w:line="240" w:lineRule="auto"/>
              <w:rPr>
                <w:rFonts w:asciiTheme="minorHAnsi" w:hAnsiTheme="minorHAnsi"/>
                <w:b/>
                <w:sz w:val="16"/>
                <w:szCs w:val="16"/>
              </w:rPr>
            </w:pPr>
            <w:r w:rsidRPr="00E970C8">
              <w:rPr>
                <w:rFonts w:asciiTheme="minorHAnsi" w:hAnsiTheme="minorHAnsi"/>
                <w:b/>
                <w:sz w:val="16"/>
                <w:szCs w:val="16"/>
              </w:rPr>
              <w:t>Signed at:-</w:t>
            </w:r>
          </w:p>
        </w:tc>
        <w:tc>
          <w:tcPr>
            <w:tcW w:w="2943" w:type="dxa"/>
            <w:tcBorders>
              <w:top w:val="single" w:sz="4" w:space="0" w:color="auto"/>
              <w:left w:val="single" w:sz="4" w:space="0" w:color="auto"/>
              <w:bottom w:val="single" w:sz="4" w:space="0" w:color="auto"/>
              <w:right w:val="single" w:sz="4" w:space="0" w:color="auto"/>
            </w:tcBorders>
            <w:vAlign w:val="center"/>
          </w:tcPr>
          <w:p w14:paraId="0DADF40F" w14:textId="77777777" w:rsidR="00E970C8" w:rsidRPr="00E970C8" w:rsidRDefault="00E970C8" w:rsidP="00B77C96">
            <w:pPr>
              <w:spacing w:line="240" w:lineRule="auto"/>
              <w:rPr>
                <w:rFonts w:asciiTheme="minorHAnsi" w:hAnsiTheme="minorHAnsi"/>
                <w:sz w:val="16"/>
                <w:szCs w:val="16"/>
              </w:rPr>
            </w:pPr>
          </w:p>
        </w:tc>
      </w:tr>
      <w:tr w:rsidR="00E970C8" w:rsidRPr="00E970C8" w14:paraId="59EBAD54" w14:textId="77777777" w:rsidTr="00B77C96">
        <w:trPr>
          <w:cantSplit/>
          <w:trHeight w:val="141"/>
        </w:trPr>
        <w:tc>
          <w:tcPr>
            <w:tcW w:w="1446"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60005FB9" w14:textId="77777777" w:rsidR="00E970C8" w:rsidRPr="00E970C8" w:rsidRDefault="00E970C8" w:rsidP="00B77C96">
            <w:pPr>
              <w:spacing w:line="240" w:lineRule="auto"/>
              <w:rPr>
                <w:rFonts w:asciiTheme="minorHAnsi" w:hAnsiTheme="minorHAnsi"/>
                <w:b/>
                <w:sz w:val="16"/>
                <w:szCs w:val="16"/>
              </w:rPr>
            </w:pPr>
            <w:r w:rsidRPr="00E970C8">
              <w:rPr>
                <w:rFonts w:asciiTheme="minorHAnsi" w:hAnsiTheme="minorHAnsi"/>
                <w:b/>
                <w:sz w:val="16"/>
                <w:szCs w:val="16"/>
              </w:rPr>
              <w:t>Date:-</w:t>
            </w:r>
          </w:p>
        </w:tc>
        <w:tc>
          <w:tcPr>
            <w:tcW w:w="2804" w:type="dxa"/>
            <w:tcBorders>
              <w:top w:val="single" w:sz="4" w:space="0" w:color="auto"/>
              <w:left w:val="single" w:sz="4" w:space="0" w:color="auto"/>
              <w:bottom w:val="single" w:sz="4" w:space="0" w:color="auto"/>
              <w:right w:val="single" w:sz="4" w:space="0" w:color="auto"/>
            </w:tcBorders>
            <w:vAlign w:val="center"/>
          </w:tcPr>
          <w:p w14:paraId="09652303" w14:textId="77777777" w:rsidR="00E970C8" w:rsidRPr="00E970C8" w:rsidRDefault="00E970C8" w:rsidP="00B77C96">
            <w:pPr>
              <w:spacing w:line="240" w:lineRule="auto"/>
              <w:rPr>
                <w:rFonts w:asciiTheme="minorHAnsi" w:hAnsiTheme="minorHAnsi"/>
                <w:sz w:val="16"/>
                <w:szCs w:val="16"/>
              </w:rPr>
            </w:pPr>
          </w:p>
        </w:tc>
        <w:tc>
          <w:tcPr>
            <w:tcW w:w="283" w:type="dxa"/>
            <w:tcBorders>
              <w:top w:val="nil"/>
              <w:left w:val="single" w:sz="4" w:space="0" w:color="auto"/>
              <w:bottom w:val="nil"/>
              <w:right w:val="single" w:sz="4" w:space="0" w:color="auto"/>
            </w:tcBorders>
            <w:vAlign w:val="center"/>
          </w:tcPr>
          <w:p w14:paraId="07FCE5A9" w14:textId="77777777" w:rsidR="00E970C8" w:rsidRPr="00E970C8" w:rsidRDefault="00E970C8" w:rsidP="00B77C96">
            <w:pPr>
              <w:spacing w:line="240" w:lineRule="auto"/>
              <w:rPr>
                <w:rFonts w:asciiTheme="minorHAnsi" w:hAnsiTheme="minorHAnsi"/>
                <w:b/>
                <w:sz w:val="16"/>
                <w:szCs w:val="16"/>
              </w:rPr>
            </w:pPr>
          </w:p>
        </w:tc>
        <w:tc>
          <w:tcPr>
            <w:tcW w:w="1449"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0C034762" w14:textId="77777777" w:rsidR="00E970C8" w:rsidRPr="00E970C8" w:rsidRDefault="00E970C8" w:rsidP="00B77C96">
            <w:pPr>
              <w:spacing w:line="240" w:lineRule="auto"/>
              <w:rPr>
                <w:rFonts w:asciiTheme="minorHAnsi" w:hAnsiTheme="minorHAnsi"/>
                <w:b/>
                <w:sz w:val="16"/>
                <w:szCs w:val="16"/>
              </w:rPr>
            </w:pPr>
            <w:r w:rsidRPr="00E970C8">
              <w:rPr>
                <w:rFonts w:asciiTheme="minorHAnsi" w:hAnsiTheme="minorHAnsi"/>
                <w:b/>
                <w:sz w:val="16"/>
                <w:szCs w:val="16"/>
              </w:rPr>
              <w:t>Date:-</w:t>
            </w:r>
          </w:p>
        </w:tc>
        <w:tc>
          <w:tcPr>
            <w:tcW w:w="2943" w:type="dxa"/>
            <w:tcBorders>
              <w:top w:val="single" w:sz="4" w:space="0" w:color="auto"/>
              <w:left w:val="single" w:sz="4" w:space="0" w:color="auto"/>
              <w:bottom w:val="single" w:sz="4" w:space="0" w:color="auto"/>
              <w:right w:val="single" w:sz="4" w:space="0" w:color="auto"/>
            </w:tcBorders>
            <w:vAlign w:val="center"/>
          </w:tcPr>
          <w:p w14:paraId="74D63CE9" w14:textId="77777777" w:rsidR="00E970C8" w:rsidRPr="00E970C8" w:rsidRDefault="00E970C8" w:rsidP="00B77C96">
            <w:pPr>
              <w:spacing w:line="240" w:lineRule="auto"/>
              <w:rPr>
                <w:rFonts w:asciiTheme="minorHAnsi" w:hAnsiTheme="minorHAnsi"/>
                <w:sz w:val="16"/>
                <w:szCs w:val="16"/>
              </w:rPr>
            </w:pPr>
          </w:p>
        </w:tc>
      </w:tr>
      <w:tr w:rsidR="00E970C8" w:rsidRPr="00E970C8" w14:paraId="362B0CFF" w14:textId="77777777" w:rsidTr="00B77C96">
        <w:trPr>
          <w:cantSplit/>
          <w:trHeight w:val="724"/>
        </w:trPr>
        <w:tc>
          <w:tcPr>
            <w:tcW w:w="4250" w:type="dxa"/>
            <w:gridSpan w:val="2"/>
            <w:tcBorders>
              <w:top w:val="nil"/>
              <w:left w:val="single" w:sz="4" w:space="0" w:color="auto"/>
              <w:bottom w:val="single" w:sz="4" w:space="0" w:color="auto"/>
              <w:right w:val="single" w:sz="4" w:space="0" w:color="auto"/>
            </w:tcBorders>
            <w:vAlign w:val="bottom"/>
            <w:hideMark/>
          </w:tcPr>
          <w:p w14:paraId="416564EE" w14:textId="132EAD08" w:rsidR="00E970C8" w:rsidRPr="00E970C8" w:rsidRDefault="00E970C8" w:rsidP="00B77C96">
            <w:pPr>
              <w:spacing w:line="240" w:lineRule="auto"/>
              <w:rPr>
                <w:rFonts w:asciiTheme="minorHAnsi" w:hAnsiTheme="minorHAnsi"/>
                <w:b/>
                <w:sz w:val="16"/>
                <w:szCs w:val="16"/>
              </w:rPr>
            </w:pPr>
            <w:r w:rsidRPr="00E970C8">
              <w:rPr>
                <w:rFonts w:asciiTheme="minorHAnsi" w:hAnsiTheme="minorHAnsi"/>
                <w:b/>
                <w:sz w:val="16"/>
                <w:szCs w:val="16"/>
              </w:rPr>
              <w:t>Sign</w:t>
            </w:r>
            <w:r w:rsidR="00B77C96" w:rsidRPr="00B77C96">
              <w:rPr>
                <w:rFonts w:asciiTheme="minorHAnsi" w:hAnsiTheme="minorHAnsi"/>
                <w:b/>
                <w:sz w:val="16"/>
                <w:szCs w:val="16"/>
              </w:rPr>
              <w:t>:</w:t>
            </w:r>
          </w:p>
        </w:tc>
        <w:tc>
          <w:tcPr>
            <w:tcW w:w="283" w:type="dxa"/>
            <w:tcBorders>
              <w:top w:val="nil"/>
              <w:left w:val="nil"/>
              <w:bottom w:val="nil"/>
              <w:right w:val="single" w:sz="4" w:space="0" w:color="auto"/>
            </w:tcBorders>
          </w:tcPr>
          <w:p w14:paraId="69DDCA23" w14:textId="77777777" w:rsidR="00E970C8" w:rsidRPr="00E970C8" w:rsidRDefault="00E970C8" w:rsidP="00B77C96">
            <w:pPr>
              <w:spacing w:line="240" w:lineRule="auto"/>
              <w:rPr>
                <w:rFonts w:asciiTheme="minorHAnsi" w:hAnsiTheme="minorHAnsi"/>
                <w:sz w:val="16"/>
                <w:szCs w:val="16"/>
              </w:rPr>
            </w:pPr>
          </w:p>
        </w:tc>
        <w:tc>
          <w:tcPr>
            <w:tcW w:w="4392"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7CA08C15" w14:textId="7A686D1B" w:rsidR="00E970C8" w:rsidRPr="00E970C8" w:rsidRDefault="00E970C8" w:rsidP="00B77C96">
            <w:pPr>
              <w:spacing w:line="240" w:lineRule="auto"/>
              <w:rPr>
                <w:rFonts w:asciiTheme="minorHAnsi" w:hAnsiTheme="minorHAnsi"/>
                <w:b/>
                <w:sz w:val="16"/>
                <w:szCs w:val="16"/>
              </w:rPr>
            </w:pPr>
            <w:r w:rsidRPr="00E970C8">
              <w:rPr>
                <w:rFonts w:asciiTheme="minorHAnsi" w:hAnsiTheme="minorHAnsi"/>
                <w:b/>
                <w:sz w:val="16"/>
                <w:szCs w:val="16"/>
              </w:rPr>
              <w:t>Sign</w:t>
            </w:r>
            <w:r w:rsidR="00B77C96" w:rsidRPr="00B77C96">
              <w:rPr>
                <w:rFonts w:asciiTheme="minorHAnsi" w:hAnsiTheme="minorHAnsi"/>
                <w:b/>
                <w:sz w:val="16"/>
                <w:szCs w:val="16"/>
              </w:rPr>
              <w:t>:</w:t>
            </w:r>
          </w:p>
        </w:tc>
      </w:tr>
      <w:tr w:rsidR="00E970C8" w:rsidRPr="00E970C8" w14:paraId="3A401D10" w14:textId="77777777" w:rsidTr="00B77C96">
        <w:trPr>
          <w:cantSplit/>
          <w:trHeight w:val="436"/>
        </w:trPr>
        <w:tc>
          <w:tcPr>
            <w:tcW w:w="425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3D9DFD2" w14:textId="084A7EC3" w:rsidR="00E970C8" w:rsidRPr="00E970C8" w:rsidRDefault="00E970C8" w:rsidP="00B77C96">
            <w:pPr>
              <w:spacing w:after="0" w:afterAutospacing="0" w:line="240" w:lineRule="auto"/>
              <w:rPr>
                <w:rFonts w:asciiTheme="minorHAnsi" w:hAnsiTheme="minorHAnsi"/>
                <w:b/>
                <w:bCs/>
                <w:sz w:val="16"/>
                <w:szCs w:val="16"/>
              </w:rPr>
            </w:pPr>
            <w:r w:rsidRPr="00E970C8">
              <w:rPr>
                <w:rFonts w:asciiTheme="minorHAnsi" w:hAnsiTheme="minorHAnsi"/>
                <w:b/>
                <w:bCs/>
                <w:sz w:val="16"/>
                <w:szCs w:val="16"/>
              </w:rPr>
              <w:t>For and on behalf of</w:t>
            </w:r>
            <w:r w:rsidRPr="00B77C96">
              <w:rPr>
                <w:rFonts w:asciiTheme="minorHAnsi" w:hAnsiTheme="minorHAnsi"/>
                <w:b/>
                <w:bCs/>
                <w:sz w:val="16"/>
                <w:szCs w:val="16"/>
              </w:rPr>
              <w:t xml:space="preserve"> Unilever South Africa Proprietary Limited</w:t>
            </w:r>
          </w:p>
        </w:tc>
        <w:tc>
          <w:tcPr>
            <w:tcW w:w="283" w:type="dxa"/>
            <w:tcBorders>
              <w:top w:val="nil"/>
              <w:left w:val="nil"/>
              <w:bottom w:val="nil"/>
              <w:right w:val="single" w:sz="4" w:space="0" w:color="auto"/>
            </w:tcBorders>
          </w:tcPr>
          <w:p w14:paraId="686C5AF8" w14:textId="77777777" w:rsidR="00E970C8" w:rsidRPr="00E970C8" w:rsidRDefault="00E970C8" w:rsidP="00B77C96">
            <w:pPr>
              <w:spacing w:line="240" w:lineRule="auto"/>
              <w:rPr>
                <w:rFonts w:asciiTheme="minorHAnsi" w:hAnsiTheme="minorHAnsi"/>
                <w:sz w:val="16"/>
                <w:szCs w:val="16"/>
              </w:rPr>
            </w:pPr>
          </w:p>
        </w:tc>
        <w:tc>
          <w:tcPr>
            <w:tcW w:w="439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FEADA93" w14:textId="21F91964" w:rsidR="00E970C8" w:rsidRPr="00E970C8" w:rsidRDefault="00E970C8" w:rsidP="00B77C96">
            <w:pPr>
              <w:spacing w:line="240" w:lineRule="auto"/>
              <w:rPr>
                <w:rFonts w:asciiTheme="minorHAnsi" w:hAnsiTheme="minorHAnsi"/>
                <w:b/>
                <w:bCs/>
                <w:sz w:val="16"/>
                <w:szCs w:val="16"/>
              </w:rPr>
            </w:pPr>
            <w:r w:rsidRPr="00E970C8">
              <w:rPr>
                <w:rFonts w:asciiTheme="minorHAnsi" w:hAnsiTheme="minorHAnsi"/>
                <w:b/>
                <w:bCs/>
                <w:sz w:val="16"/>
                <w:szCs w:val="16"/>
              </w:rPr>
              <w:t>For and on behalf of:</w:t>
            </w:r>
            <w:r w:rsidR="00B77C96" w:rsidRPr="00B77C96">
              <w:rPr>
                <w:rFonts w:asciiTheme="minorHAnsi" w:hAnsiTheme="minorHAnsi"/>
                <w:b/>
                <w:bCs/>
                <w:sz w:val="16"/>
                <w:szCs w:val="16"/>
              </w:rPr>
              <w:t>-</w:t>
            </w:r>
          </w:p>
          <w:p w14:paraId="0FD00442" w14:textId="4ACECBAC" w:rsidR="00E970C8" w:rsidRPr="00E970C8" w:rsidRDefault="00E970C8" w:rsidP="00B77C96">
            <w:pPr>
              <w:spacing w:line="240" w:lineRule="auto"/>
              <w:rPr>
                <w:rFonts w:asciiTheme="minorHAnsi" w:hAnsiTheme="minorHAnsi"/>
                <w:b/>
                <w:sz w:val="16"/>
                <w:szCs w:val="16"/>
              </w:rPr>
            </w:pPr>
          </w:p>
        </w:tc>
      </w:tr>
      <w:tr w:rsidR="00E970C8" w:rsidRPr="00E970C8" w14:paraId="44B2CADF" w14:textId="77777777" w:rsidTr="00B77C96">
        <w:trPr>
          <w:cantSplit/>
          <w:trHeight w:val="412"/>
        </w:trPr>
        <w:tc>
          <w:tcPr>
            <w:tcW w:w="1446"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8A7B46C" w14:textId="77777777" w:rsidR="00E970C8" w:rsidRPr="00E970C8" w:rsidRDefault="00E970C8" w:rsidP="00B77C96">
            <w:pPr>
              <w:spacing w:line="240" w:lineRule="auto"/>
              <w:rPr>
                <w:rFonts w:asciiTheme="minorHAnsi" w:hAnsiTheme="minorHAnsi"/>
                <w:b/>
                <w:sz w:val="16"/>
                <w:szCs w:val="16"/>
              </w:rPr>
            </w:pPr>
            <w:r w:rsidRPr="00E970C8">
              <w:rPr>
                <w:rFonts w:asciiTheme="minorHAnsi" w:hAnsiTheme="minorHAnsi"/>
                <w:b/>
                <w:sz w:val="16"/>
                <w:szCs w:val="16"/>
              </w:rPr>
              <w:t>Name</w:t>
            </w:r>
          </w:p>
        </w:tc>
        <w:tc>
          <w:tcPr>
            <w:tcW w:w="2804" w:type="dxa"/>
            <w:tcBorders>
              <w:top w:val="nil"/>
              <w:left w:val="single" w:sz="4" w:space="0" w:color="auto"/>
              <w:bottom w:val="single" w:sz="4" w:space="0" w:color="auto"/>
              <w:right w:val="single" w:sz="4" w:space="0" w:color="auto"/>
            </w:tcBorders>
            <w:vAlign w:val="bottom"/>
          </w:tcPr>
          <w:p w14:paraId="64C16342" w14:textId="77777777" w:rsidR="00E970C8" w:rsidRPr="00E970C8" w:rsidRDefault="00E970C8" w:rsidP="00B77C96">
            <w:pPr>
              <w:spacing w:line="240" w:lineRule="auto"/>
              <w:rPr>
                <w:rFonts w:asciiTheme="minorHAnsi" w:hAnsiTheme="minorHAnsi"/>
                <w:sz w:val="16"/>
                <w:szCs w:val="16"/>
              </w:rPr>
            </w:pPr>
          </w:p>
        </w:tc>
        <w:tc>
          <w:tcPr>
            <w:tcW w:w="283" w:type="dxa"/>
            <w:vMerge w:val="restart"/>
            <w:tcBorders>
              <w:top w:val="nil"/>
              <w:left w:val="single" w:sz="4" w:space="0" w:color="auto"/>
              <w:bottom w:val="nil"/>
              <w:right w:val="single" w:sz="4" w:space="0" w:color="auto"/>
            </w:tcBorders>
          </w:tcPr>
          <w:p w14:paraId="6A09B483" w14:textId="77777777" w:rsidR="00E970C8" w:rsidRPr="00E970C8" w:rsidRDefault="00E970C8" w:rsidP="00B77C96">
            <w:pPr>
              <w:spacing w:line="240" w:lineRule="auto"/>
              <w:rPr>
                <w:rFonts w:asciiTheme="minorHAnsi" w:hAnsiTheme="minorHAnsi"/>
                <w:sz w:val="16"/>
                <w:szCs w:val="16"/>
              </w:rPr>
            </w:pPr>
          </w:p>
        </w:tc>
        <w:tc>
          <w:tcPr>
            <w:tcW w:w="1449"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15F081E" w14:textId="77777777" w:rsidR="00E970C8" w:rsidRPr="00E970C8" w:rsidRDefault="00E970C8" w:rsidP="00B77C96">
            <w:pPr>
              <w:spacing w:line="240" w:lineRule="auto"/>
              <w:rPr>
                <w:rFonts w:asciiTheme="minorHAnsi" w:hAnsiTheme="minorHAnsi"/>
                <w:b/>
                <w:sz w:val="16"/>
                <w:szCs w:val="16"/>
              </w:rPr>
            </w:pPr>
            <w:r w:rsidRPr="00E970C8">
              <w:rPr>
                <w:rFonts w:asciiTheme="minorHAnsi" w:hAnsiTheme="minorHAnsi"/>
                <w:b/>
                <w:sz w:val="16"/>
                <w:szCs w:val="16"/>
              </w:rPr>
              <w:t>Name</w:t>
            </w:r>
          </w:p>
        </w:tc>
        <w:tc>
          <w:tcPr>
            <w:tcW w:w="2943" w:type="dxa"/>
            <w:tcBorders>
              <w:top w:val="single" w:sz="4" w:space="0" w:color="auto"/>
              <w:left w:val="single" w:sz="4" w:space="0" w:color="auto"/>
              <w:bottom w:val="single" w:sz="4" w:space="0" w:color="auto"/>
              <w:right w:val="single" w:sz="4" w:space="0" w:color="auto"/>
            </w:tcBorders>
            <w:vAlign w:val="bottom"/>
          </w:tcPr>
          <w:p w14:paraId="05C72A6A" w14:textId="77777777" w:rsidR="00E970C8" w:rsidRPr="00E970C8" w:rsidRDefault="00E970C8" w:rsidP="00B77C96">
            <w:pPr>
              <w:spacing w:line="240" w:lineRule="auto"/>
              <w:rPr>
                <w:rFonts w:asciiTheme="minorHAnsi" w:hAnsiTheme="minorHAnsi"/>
                <w:sz w:val="16"/>
                <w:szCs w:val="16"/>
              </w:rPr>
            </w:pPr>
          </w:p>
        </w:tc>
      </w:tr>
      <w:tr w:rsidR="00E970C8" w:rsidRPr="00E970C8" w14:paraId="01CCCE97" w14:textId="77777777" w:rsidTr="00B77C96">
        <w:trPr>
          <w:cantSplit/>
          <w:trHeight w:val="412"/>
        </w:trPr>
        <w:tc>
          <w:tcPr>
            <w:tcW w:w="1446"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A1DA6DA" w14:textId="77777777" w:rsidR="00E970C8" w:rsidRPr="00E970C8" w:rsidRDefault="00E970C8" w:rsidP="00B77C96">
            <w:pPr>
              <w:spacing w:line="240" w:lineRule="auto"/>
              <w:rPr>
                <w:rFonts w:asciiTheme="minorHAnsi" w:hAnsiTheme="minorHAnsi"/>
                <w:b/>
                <w:sz w:val="16"/>
                <w:szCs w:val="16"/>
              </w:rPr>
            </w:pPr>
            <w:r w:rsidRPr="00E970C8">
              <w:rPr>
                <w:rFonts w:asciiTheme="minorHAnsi" w:hAnsiTheme="minorHAnsi"/>
                <w:b/>
                <w:sz w:val="16"/>
                <w:szCs w:val="16"/>
              </w:rPr>
              <w:t>Designation</w:t>
            </w:r>
          </w:p>
        </w:tc>
        <w:tc>
          <w:tcPr>
            <w:tcW w:w="2804" w:type="dxa"/>
            <w:tcBorders>
              <w:top w:val="single" w:sz="4" w:space="0" w:color="auto"/>
              <w:left w:val="single" w:sz="4" w:space="0" w:color="auto"/>
              <w:bottom w:val="nil"/>
              <w:right w:val="single" w:sz="4" w:space="0" w:color="auto"/>
            </w:tcBorders>
            <w:vAlign w:val="bottom"/>
          </w:tcPr>
          <w:p w14:paraId="7E96CADD" w14:textId="77777777" w:rsidR="00E970C8" w:rsidRPr="00E970C8" w:rsidRDefault="00E970C8" w:rsidP="00B77C96">
            <w:pPr>
              <w:spacing w:line="240" w:lineRule="auto"/>
              <w:rPr>
                <w:rFonts w:asciiTheme="minorHAnsi" w:hAnsiTheme="minorHAnsi"/>
                <w:sz w:val="16"/>
                <w:szCs w:val="16"/>
              </w:rPr>
            </w:pPr>
          </w:p>
        </w:tc>
        <w:tc>
          <w:tcPr>
            <w:tcW w:w="283" w:type="dxa"/>
            <w:vMerge/>
            <w:tcBorders>
              <w:top w:val="nil"/>
              <w:left w:val="single" w:sz="4" w:space="0" w:color="auto"/>
              <w:bottom w:val="nil"/>
              <w:right w:val="single" w:sz="4" w:space="0" w:color="auto"/>
            </w:tcBorders>
            <w:vAlign w:val="center"/>
            <w:hideMark/>
          </w:tcPr>
          <w:p w14:paraId="79F18009" w14:textId="77777777" w:rsidR="00E970C8" w:rsidRPr="00E970C8" w:rsidRDefault="00E970C8" w:rsidP="00B77C96">
            <w:pPr>
              <w:spacing w:line="240" w:lineRule="auto"/>
              <w:rPr>
                <w:rFonts w:asciiTheme="minorHAnsi" w:hAnsiTheme="minorHAnsi"/>
                <w:sz w:val="16"/>
                <w:szCs w:val="16"/>
              </w:rPr>
            </w:pPr>
          </w:p>
        </w:tc>
        <w:tc>
          <w:tcPr>
            <w:tcW w:w="1449"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0C9CDEF" w14:textId="77777777" w:rsidR="00E970C8" w:rsidRPr="00E970C8" w:rsidRDefault="00E970C8" w:rsidP="00B77C96">
            <w:pPr>
              <w:spacing w:line="240" w:lineRule="auto"/>
              <w:rPr>
                <w:rFonts w:asciiTheme="minorHAnsi" w:hAnsiTheme="minorHAnsi"/>
                <w:b/>
                <w:sz w:val="16"/>
                <w:szCs w:val="16"/>
              </w:rPr>
            </w:pPr>
            <w:r w:rsidRPr="00E970C8">
              <w:rPr>
                <w:rFonts w:asciiTheme="minorHAnsi" w:hAnsiTheme="minorHAnsi"/>
                <w:b/>
                <w:sz w:val="16"/>
                <w:szCs w:val="16"/>
              </w:rPr>
              <w:t>Designation</w:t>
            </w:r>
          </w:p>
        </w:tc>
        <w:tc>
          <w:tcPr>
            <w:tcW w:w="2943" w:type="dxa"/>
            <w:tcBorders>
              <w:top w:val="single" w:sz="4" w:space="0" w:color="auto"/>
              <w:left w:val="single" w:sz="4" w:space="0" w:color="auto"/>
              <w:bottom w:val="single" w:sz="4" w:space="0" w:color="auto"/>
              <w:right w:val="single" w:sz="4" w:space="0" w:color="auto"/>
            </w:tcBorders>
            <w:vAlign w:val="bottom"/>
          </w:tcPr>
          <w:p w14:paraId="18EE1C9F" w14:textId="77777777" w:rsidR="00E970C8" w:rsidRPr="00E970C8" w:rsidRDefault="00E970C8" w:rsidP="00B77C96">
            <w:pPr>
              <w:spacing w:line="240" w:lineRule="auto"/>
              <w:rPr>
                <w:rFonts w:asciiTheme="minorHAnsi" w:hAnsiTheme="minorHAnsi"/>
                <w:sz w:val="16"/>
                <w:szCs w:val="16"/>
              </w:rPr>
            </w:pPr>
          </w:p>
        </w:tc>
      </w:tr>
      <w:tr w:rsidR="00E970C8" w:rsidRPr="00E970C8" w14:paraId="2975B87B" w14:textId="77777777" w:rsidTr="00B77C96">
        <w:trPr>
          <w:cantSplit/>
          <w:trHeight w:val="331"/>
        </w:trPr>
        <w:tc>
          <w:tcPr>
            <w:tcW w:w="4250" w:type="dxa"/>
            <w:gridSpan w:val="2"/>
            <w:tcBorders>
              <w:top w:val="single" w:sz="4" w:space="0" w:color="auto"/>
              <w:left w:val="single" w:sz="4" w:space="0" w:color="auto"/>
              <w:bottom w:val="single" w:sz="4" w:space="0" w:color="auto"/>
              <w:right w:val="single" w:sz="4" w:space="0" w:color="auto"/>
            </w:tcBorders>
            <w:vAlign w:val="bottom"/>
            <w:hideMark/>
          </w:tcPr>
          <w:p w14:paraId="291E2DA1" w14:textId="77777777" w:rsidR="00E970C8" w:rsidRPr="00E970C8" w:rsidRDefault="00E970C8" w:rsidP="00B77C96">
            <w:pPr>
              <w:spacing w:line="240" w:lineRule="auto"/>
              <w:rPr>
                <w:rFonts w:asciiTheme="minorHAnsi" w:hAnsiTheme="minorHAnsi"/>
                <w:sz w:val="16"/>
                <w:szCs w:val="16"/>
              </w:rPr>
            </w:pPr>
            <w:r w:rsidRPr="00E970C8">
              <w:rPr>
                <w:rFonts w:asciiTheme="minorHAnsi" w:hAnsiTheme="minorHAnsi"/>
                <w:sz w:val="16"/>
                <w:szCs w:val="16"/>
              </w:rPr>
              <w:t>I warrant that I have been duly authorised to sign this Agreement</w:t>
            </w:r>
          </w:p>
        </w:tc>
        <w:tc>
          <w:tcPr>
            <w:tcW w:w="283" w:type="dxa"/>
            <w:tcBorders>
              <w:top w:val="nil"/>
              <w:left w:val="nil"/>
              <w:bottom w:val="nil"/>
              <w:right w:val="single" w:sz="4" w:space="0" w:color="auto"/>
            </w:tcBorders>
          </w:tcPr>
          <w:p w14:paraId="05C94ADE" w14:textId="77777777" w:rsidR="00E970C8" w:rsidRPr="00E970C8" w:rsidRDefault="00E970C8" w:rsidP="00B77C96">
            <w:pPr>
              <w:spacing w:line="240" w:lineRule="auto"/>
              <w:rPr>
                <w:rFonts w:asciiTheme="minorHAnsi" w:hAnsiTheme="minorHAnsi"/>
                <w:sz w:val="16"/>
                <w:szCs w:val="16"/>
              </w:rPr>
            </w:pPr>
          </w:p>
        </w:tc>
        <w:tc>
          <w:tcPr>
            <w:tcW w:w="4392"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1649D4CF" w14:textId="77777777" w:rsidR="00E970C8" w:rsidRPr="00E970C8" w:rsidRDefault="00E970C8" w:rsidP="00B77C96">
            <w:pPr>
              <w:spacing w:line="240" w:lineRule="auto"/>
              <w:rPr>
                <w:rFonts w:asciiTheme="minorHAnsi" w:hAnsiTheme="minorHAnsi"/>
                <w:sz w:val="16"/>
                <w:szCs w:val="16"/>
              </w:rPr>
            </w:pPr>
            <w:r w:rsidRPr="00E970C8">
              <w:rPr>
                <w:rFonts w:asciiTheme="minorHAnsi" w:hAnsiTheme="minorHAnsi"/>
                <w:sz w:val="16"/>
                <w:szCs w:val="16"/>
              </w:rPr>
              <w:t>I warrant that I have been duly authorised to sign this Agreement</w:t>
            </w:r>
          </w:p>
        </w:tc>
      </w:tr>
    </w:tbl>
    <w:p w14:paraId="10F331AA" w14:textId="77777777" w:rsidR="00C20466" w:rsidRDefault="00C20466" w:rsidP="00C20466">
      <w:pPr>
        <w:rPr>
          <w:rFonts w:asciiTheme="minorHAnsi" w:hAnsiTheme="minorHAnsi"/>
        </w:rPr>
        <w:sectPr w:rsidR="00C20466" w:rsidSect="00020D70">
          <w:headerReference w:type="even" r:id="rId17"/>
          <w:headerReference w:type="default" r:id="rId18"/>
          <w:headerReference w:type="first" r:id="rId19"/>
          <w:pgSz w:w="11906" w:h="16838" w:code="9"/>
          <w:pgMar w:top="1134" w:right="1134" w:bottom="1134" w:left="1134" w:header="709" w:footer="709" w:gutter="0"/>
          <w:pgNumType w:start="1"/>
          <w:cols w:space="708"/>
          <w:titlePg/>
          <w:docGrid w:linePitch="360"/>
        </w:sectPr>
      </w:pPr>
    </w:p>
    <w:p w14:paraId="4A521829" w14:textId="36C93382" w:rsidR="003A3AF5" w:rsidRDefault="00471A41" w:rsidP="003A3AF5">
      <w:pPr>
        <w:jc w:val="right"/>
        <w:rPr>
          <w:rFonts w:asciiTheme="minorHAnsi" w:hAnsiTheme="minorHAnsi"/>
          <w:b/>
          <w:bCs/>
        </w:rPr>
      </w:pPr>
      <w:r w:rsidRPr="005C0628">
        <w:rPr>
          <w:rFonts w:cs="Calibri"/>
          <w:noProof/>
        </w:rPr>
        <w:lastRenderedPageBreak/>
        <w:drawing>
          <wp:anchor distT="0" distB="0" distL="114300" distR="114300" simplePos="0" relativeHeight="251659264" behindDoc="1" locked="0" layoutInCell="1" allowOverlap="1" wp14:anchorId="335354B1" wp14:editId="67A76486">
            <wp:simplePos x="0" y="0"/>
            <wp:positionH relativeFrom="margin">
              <wp:posOffset>735252</wp:posOffset>
            </wp:positionH>
            <wp:positionV relativeFrom="margin">
              <wp:posOffset>330990</wp:posOffset>
            </wp:positionV>
            <wp:extent cx="7759700" cy="5483860"/>
            <wp:effectExtent l="0" t="0" r="0" b="254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59700" cy="548386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AF5" w:rsidRPr="00C20466">
        <w:rPr>
          <w:rFonts w:asciiTheme="minorHAnsi" w:hAnsiTheme="minorHAnsi"/>
          <w:b/>
          <w:bCs/>
        </w:rPr>
        <w:t>Annexure “</w:t>
      </w:r>
      <w:r w:rsidR="00310AF0">
        <w:rPr>
          <w:rFonts w:asciiTheme="minorHAnsi" w:hAnsiTheme="minorHAnsi"/>
          <w:b/>
          <w:bCs/>
        </w:rPr>
        <w:t>A</w:t>
      </w:r>
      <w:r w:rsidR="003A3AF5" w:rsidRPr="00C20466">
        <w:rPr>
          <w:rFonts w:asciiTheme="minorHAnsi" w:hAnsiTheme="minorHAnsi"/>
          <w:b/>
          <w:bCs/>
        </w:rPr>
        <w:t>”</w:t>
      </w:r>
    </w:p>
    <w:p w14:paraId="13D04DA3" w14:textId="37D63865" w:rsidR="003A3AF5" w:rsidRDefault="003A3AF5" w:rsidP="003A3AF5">
      <w:pPr>
        <w:rPr>
          <w:rFonts w:asciiTheme="minorHAnsi" w:hAnsiTheme="minorHAnsi"/>
          <w:b/>
          <w:bCs/>
        </w:rPr>
      </w:pPr>
    </w:p>
    <w:p w14:paraId="64E89E63" w14:textId="11492557" w:rsidR="003A3AF5" w:rsidRDefault="003A3AF5" w:rsidP="003A3AF5">
      <w:pPr>
        <w:rPr>
          <w:rFonts w:asciiTheme="minorHAnsi" w:hAnsiTheme="minorHAnsi"/>
          <w:b/>
          <w:bCs/>
        </w:rPr>
      </w:pPr>
    </w:p>
    <w:p w14:paraId="6B641BA6" w14:textId="32448DBF" w:rsidR="003A3AF5" w:rsidRDefault="003A3AF5" w:rsidP="00471A41">
      <w:pPr>
        <w:rPr>
          <w:rFonts w:asciiTheme="minorHAnsi" w:hAnsiTheme="minorHAnsi"/>
          <w:b/>
          <w:bCs/>
        </w:rPr>
      </w:pPr>
    </w:p>
    <w:p w14:paraId="61EFF7E9" w14:textId="4FCE4210" w:rsidR="00471A41" w:rsidRDefault="00471A41" w:rsidP="00C20466">
      <w:pPr>
        <w:jc w:val="center"/>
        <w:rPr>
          <w:rFonts w:asciiTheme="minorHAnsi" w:hAnsiTheme="minorHAnsi"/>
          <w:b/>
          <w:bCs/>
        </w:rPr>
      </w:pPr>
    </w:p>
    <w:p w14:paraId="6F129324" w14:textId="77777777" w:rsidR="00471A41" w:rsidRDefault="00471A41" w:rsidP="00C20466">
      <w:pPr>
        <w:jc w:val="center"/>
        <w:rPr>
          <w:rFonts w:asciiTheme="minorHAnsi" w:hAnsiTheme="minorHAnsi"/>
          <w:b/>
          <w:bCs/>
        </w:rPr>
      </w:pPr>
    </w:p>
    <w:p w14:paraId="42E6CEAA" w14:textId="77777777" w:rsidR="00471A41" w:rsidRDefault="00471A41" w:rsidP="00C20466">
      <w:pPr>
        <w:jc w:val="center"/>
        <w:rPr>
          <w:rFonts w:asciiTheme="minorHAnsi" w:hAnsiTheme="minorHAnsi"/>
          <w:b/>
          <w:bCs/>
        </w:rPr>
      </w:pPr>
    </w:p>
    <w:p w14:paraId="481FBF36" w14:textId="77777777" w:rsidR="00471A41" w:rsidRDefault="00471A41" w:rsidP="00C20466">
      <w:pPr>
        <w:jc w:val="center"/>
        <w:rPr>
          <w:rFonts w:asciiTheme="minorHAnsi" w:hAnsiTheme="minorHAnsi"/>
          <w:b/>
          <w:bCs/>
        </w:rPr>
      </w:pPr>
    </w:p>
    <w:p w14:paraId="1E47CB80" w14:textId="77777777" w:rsidR="00471A41" w:rsidRDefault="00471A41" w:rsidP="00C20466">
      <w:pPr>
        <w:jc w:val="center"/>
        <w:rPr>
          <w:rFonts w:asciiTheme="minorHAnsi" w:hAnsiTheme="minorHAnsi"/>
          <w:b/>
          <w:bCs/>
        </w:rPr>
      </w:pPr>
    </w:p>
    <w:p w14:paraId="6DB804FF" w14:textId="77777777" w:rsidR="00471A41" w:rsidRDefault="00471A41" w:rsidP="00C20466">
      <w:pPr>
        <w:jc w:val="center"/>
        <w:rPr>
          <w:rFonts w:asciiTheme="minorHAnsi" w:hAnsiTheme="minorHAnsi"/>
          <w:b/>
          <w:bCs/>
        </w:rPr>
      </w:pPr>
    </w:p>
    <w:p w14:paraId="13BC25F6" w14:textId="77777777" w:rsidR="00471A41" w:rsidRDefault="00471A41" w:rsidP="00C20466">
      <w:pPr>
        <w:jc w:val="center"/>
        <w:rPr>
          <w:rFonts w:asciiTheme="minorHAnsi" w:hAnsiTheme="minorHAnsi"/>
          <w:b/>
          <w:bCs/>
        </w:rPr>
      </w:pPr>
    </w:p>
    <w:p w14:paraId="597BA2EC" w14:textId="77777777" w:rsidR="00471A41" w:rsidRDefault="00471A41" w:rsidP="00C20466">
      <w:pPr>
        <w:jc w:val="center"/>
        <w:rPr>
          <w:rFonts w:asciiTheme="minorHAnsi" w:hAnsiTheme="minorHAnsi"/>
          <w:b/>
          <w:bCs/>
        </w:rPr>
      </w:pPr>
    </w:p>
    <w:p w14:paraId="0D5FC4D7" w14:textId="77777777" w:rsidR="00471A41" w:rsidRDefault="00471A41" w:rsidP="00C20466">
      <w:pPr>
        <w:jc w:val="center"/>
        <w:rPr>
          <w:rFonts w:asciiTheme="minorHAnsi" w:hAnsiTheme="minorHAnsi"/>
          <w:b/>
          <w:bCs/>
        </w:rPr>
      </w:pPr>
    </w:p>
    <w:p w14:paraId="1761A941" w14:textId="1F6ECCE4" w:rsidR="00471A41" w:rsidRDefault="00471A41" w:rsidP="00471A41">
      <w:pPr>
        <w:jc w:val="right"/>
        <w:rPr>
          <w:rFonts w:asciiTheme="minorHAnsi" w:hAnsiTheme="minorHAnsi"/>
          <w:b/>
          <w:bCs/>
        </w:rPr>
      </w:pPr>
      <w:r w:rsidRPr="00C20466">
        <w:rPr>
          <w:rFonts w:asciiTheme="minorHAnsi" w:hAnsiTheme="minorHAnsi"/>
          <w:b/>
          <w:bCs/>
        </w:rPr>
        <w:lastRenderedPageBreak/>
        <w:t>Annexure “</w:t>
      </w:r>
      <w:r>
        <w:rPr>
          <w:rFonts w:asciiTheme="minorHAnsi" w:hAnsiTheme="minorHAnsi"/>
          <w:b/>
          <w:bCs/>
        </w:rPr>
        <w:t>B</w:t>
      </w:r>
      <w:r w:rsidRPr="00C20466">
        <w:rPr>
          <w:rFonts w:asciiTheme="minorHAnsi" w:hAnsiTheme="minorHAnsi"/>
          <w:b/>
          <w:bCs/>
        </w:rPr>
        <w:t>”</w:t>
      </w:r>
    </w:p>
    <w:p w14:paraId="78B70D68" w14:textId="6C04D423" w:rsidR="00471A41" w:rsidRPr="00471A41" w:rsidRDefault="00260B76" w:rsidP="00471A41">
      <w:pPr>
        <w:jc w:val="center"/>
        <w:rPr>
          <w:rFonts w:asciiTheme="minorHAnsi" w:hAnsiTheme="minorHAnsi"/>
          <w:b/>
          <w:bCs/>
          <w:u w:val="single"/>
        </w:rPr>
      </w:pPr>
      <w:r>
        <w:rPr>
          <w:rFonts w:asciiTheme="minorHAnsi" w:hAnsiTheme="minorHAnsi"/>
          <w:b/>
          <w:bCs/>
          <w:u w:val="single"/>
        </w:rPr>
        <w:t>Dispenser</w:t>
      </w:r>
    </w:p>
    <w:p w14:paraId="010EF9E6" w14:textId="77777777" w:rsidR="00471A41" w:rsidRDefault="00471A41" w:rsidP="00C20466">
      <w:pPr>
        <w:jc w:val="center"/>
        <w:rPr>
          <w:rFonts w:asciiTheme="minorHAnsi" w:hAnsiTheme="minorHAnsi"/>
          <w:b/>
          <w:bCs/>
        </w:rPr>
      </w:pPr>
    </w:p>
    <w:p w14:paraId="2377181C" w14:textId="77777777" w:rsidR="00471A41" w:rsidRDefault="00471A41" w:rsidP="00C20466">
      <w:pPr>
        <w:jc w:val="center"/>
        <w:rPr>
          <w:rFonts w:asciiTheme="minorHAnsi" w:hAnsiTheme="minorHAnsi"/>
          <w:b/>
          <w:bCs/>
        </w:rPr>
      </w:pPr>
    </w:p>
    <w:p w14:paraId="226C195B" w14:textId="77777777" w:rsidR="00471A41" w:rsidRDefault="00471A41" w:rsidP="00C20466">
      <w:pPr>
        <w:jc w:val="center"/>
        <w:rPr>
          <w:rFonts w:asciiTheme="minorHAnsi" w:hAnsiTheme="minorHAnsi"/>
          <w:b/>
          <w:bCs/>
        </w:rPr>
      </w:pPr>
    </w:p>
    <w:p w14:paraId="5921748F" w14:textId="77777777" w:rsidR="00471A41" w:rsidRDefault="00471A41" w:rsidP="00C20466">
      <w:pPr>
        <w:jc w:val="center"/>
        <w:rPr>
          <w:rFonts w:asciiTheme="minorHAnsi" w:hAnsiTheme="minorHAnsi"/>
          <w:b/>
          <w:bCs/>
        </w:rPr>
      </w:pPr>
    </w:p>
    <w:p w14:paraId="4B77C35C" w14:textId="77777777" w:rsidR="00471A41" w:rsidRDefault="00471A41" w:rsidP="00C20466">
      <w:pPr>
        <w:jc w:val="center"/>
        <w:rPr>
          <w:rFonts w:asciiTheme="minorHAnsi" w:hAnsiTheme="minorHAnsi"/>
          <w:b/>
          <w:bCs/>
        </w:rPr>
      </w:pPr>
    </w:p>
    <w:p w14:paraId="1048B5C6" w14:textId="77777777" w:rsidR="00471A41" w:rsidRDefault="00471A41" w:rsidP="00C20466">
      <w:pPr>
        <w:jc w:val="center"/>
        <w:rPr>
          <w:rFonts w:asciiTheme="minorHAnsi" w:hAnsiTheme="minorHAnsi"/>
          <w:b/>
          <w:bCs/>
        </w:rPr>
      </w:pPr>
    </w:p>
    <w:p w14:paraId="478632F1" w14:textId="79055F85" w:rsidR="00C20466" w:rsidRPr="00C20466" w:rsidRDefault="00C20466" w:rsidP="00C20466">
      <w:pPr>
        <w:jc w:val="center"/>
        <w:rPr>
          <w:rFonts w:asciiTheme="minorHAnsi" w:hAnsiTheme="minorHAnsi"/>
          <w:b/>
          <w:bCs/>
        </w:rPr>
      </w:pPr>
    </w:p>
    <w:sectPr w:rsidR="00C20466" w:rsidRPr="00C20466" w:rsidSect="00C20466">
      <w:pgSz w:w="16838" w:h="11906" w:orient="landscape"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DFE7A" w14:textId="77777777" w:rsidR="005D280B" w:rsidRDefault="005D280B" w:rsidP="00020D70">
      <w:pPr>
        <w:spacing w:before="0" w:after="0" w:line="240" w:lineRule="auto"/>
      </w:pPr>
      <w:r>
        <w:separator/>
      </w:r>
    </w:p>
  </w:endnote>
  <w:endnote w:type="continuationSeparator" w:id="0">
    <w:p w14:paraId="611A56EF" w14:textId="77777777" w:rsidR="005D280B" w:rsidRDefault="005D280B" w:rsidP="00020D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1)">
    <w:altName w:val="Arial"/>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503020202020204"/>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D4284" w14:textId="77777777" w:rsidR="000810B1" w:rsidRDefault="00081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EE189" w14:textId="028B98E2" w:rsidR="000810B1" w:rsidRPr="00EF79A5" w:rsidRDefault="000810B1" w:rsidP="00020D70">
    <w:pPr>
      <w:pStyle w:val="Footer"/>
      <w:tabs>
        <w:tab w:val="clear" w:pos="4153"/>
        <w:tab w:val="clear" w:pos="8306"/>
        <w:tab w:val="right" w:pos="9639"/>
      </w:tabs>
      <w:spacing w:after="0" w:line="200" w:lineRule="atLeast"/>
      <w:jc w:val="center"/>
      <w:rPr>
        <w:sz w:val="16"/>
        <w:szCs w:val="16"/>
      </w:rPr>
    </w:pPr>
    <w:r>
      <w:rPr>
        <w:noProof/>
      </w:rPr>
      <w:drawing>
        <wp:inline distT="0" distB="0" distL="0" distR="0" wp14:anchorId="08126E34" wp14:editId="626938E9">
          <wp:extent cx="352342" cy="35234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563" cy="358563"/>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565CE" w14:textId="7973F57A" w:rsidR="000810B1" w:rsidRPr="00EF79A5" w:rsidRDefault="000810B1" w:rsidP="00020D70">
    <w:pPr>
      <w:pStyle w:val="Footer"/>
      <w:tabs>
        <w:tab w:val="clear" w:pos="4153"/>
        <w:tab w:val="clear" w:pos="8306"/>
        <w:tab w:val="right" w:pos="9639"/>
      </w:tabs>
      <w:spacing w:after="0" w:line="200" w:lineRule="atLeast"/>
      <w:jc w:val="center"/>
      <w:rPr>
        <w:sz w:val="16"/>
        <w:szCs w:val="16"/>
      </w:rPr>
    </w:pPr>
    <w:r>
      <w:rPr>
        <w:noProof/>
      </w:rPr>
      <w:drawing>
        <wp:inline distT="0" distB="0" distL="0" distR="0" wp14:anchorId="0B823CD4" wp14:editId="29DFE59A">
          <wp:extent cx="373711" cy="373711"/>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934" cy="3899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930C8" w14:textId="77777777" w:rsidR="005D280B" w:rsidRDefault="005D280B" w:rsidP="00020D70">
      <w:pPr>
        <w:spacing w:before="0" w:after="0" w:line="240" w:lineRule="auto"/>
      </w:pPr>
      <w:r>
        <w:separator/>
      </w:r>
    </w:p>
  </w:footnote>
  <w:footnote w:type="continuationSeparator" w:id="0">
    <w:p w14:paraId="6F3CEAA0" w14:textId="77777777" w:rsidR="005D280B" w:rsidRDefault="005D280B" w:rsidP="00020D7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0C56" w14:textId="1FB687EE" w:rsidR="000810B1" w:rsidRDefault="000810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98B07" w14:textId="38897168" w:rsidR="000810B1" w:rsidRPr="00FA129C" w:rsidRDefault="000810B1" w:rsidP="00020D70">
    <w:pPr>
      <w:pStyle w:val="Header"/>
      <w:tabs>
        <w:tab w:val="clear" w:pos="4153"/>
        <w:tab w:val="clear" w:pos="8306"/>
        <w:tab w:val="right" w:pos="9639"/>
      </w:tabs>
      <w:spacing w:after="0" w:line="200" w:lineRule="atLeast"/>
      <w:rPr>
        <w:rStyle w:val="PageNumber"/>
        <w:i/>
        <w:sz w:val="16"/>
        <w:szCs w:val="16"/>
        <w:lang w:val="fr-FR"/>
      </w:rPr>
    </w:pPr>
    <w:r w:rsidRPr="004E1CBA">
      <w:rPr>
        <w:lang w:val="fr-FR"/>
      </w:rPr>
      <w:tab/>
    </w:r>
    <w:r w:rsidRPr="00FA129C">
      <w:rPr>
        <w:rStyle w:val="PageNumber"/>
        <w:b/>
        <w:i/>
        <w:sz w:val="16"/>
        <w:szCs w:val="16"/>
      </w:rPr>
      <w:fldChar w:fldCharType="begin"/>
    </w:r>
    <w:r w:rsidRPr="00FA129C">
      <w:rPr>
        <w:rStyle w:val="PageNumber"/>
        <w:b/>
        <w:i/>
        <w:sz w:val="16"/>
        <w:szCs w:val="16"/>
        <w:lang w:val="fr-FR"/>
      </w:rPr>
      <w:instrText xml:space="preserve"> PAGE </w:instrText>
    </w:r>
    <w:r w:rsidRPr="00FA129C">
      <w:rPr>
        <w:rStyle w:val="PageNumber"/>
        <w:b/>
        <w:i/>
        <w:sz w:val="16"/>
        <w:szCs w:val="16"/>
      </w:rPr>
      <w:fldChar w:fldCharType="separate"/>
    </w:r>
    <w:r w:rsidRPr="00FA129C">
      <w:rPr>
        <w:rStyle w:val="PageNumber"/>
        <w:b/>
        <w:i/>
        <w:noProof/>
        <w:sz w:val="16"/>
        <w:szCs w:val="16"/>
        <w:lang w:val="fr-FR"/>
      </w:rPr>
      <w:t>2</w:t>
    </w:r>
    <w:r w:rsidRPr="00FA129C">
      <w:rPr>
        <w:rStyle w:val="PageNumber"/>
        <w:b/>
        <w:i/>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3EAC5" w14:textId="1361884C" w:rsidR="000810B1" w:rsidRDefault="000810B1" w:rsidP="00020D70">
    <w:pPr>
      <w:pStyle w:val="Header"/>
      <w:spacing w:after="120"/>
      <w:jc w:val="right"/>
    </w:pPr>
    <w:r>
      <w:rPr>
        <w:noProof/>
      </w:rPr>
      <w:drawing>
        <wp:inline distT="0" distB="0" distL="0" distR="0" wp14:anchorId="5CD11EEC" wp14:editId="60195F15">
          <wp:extent cx="910977" cy="910977"/>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321" cy="917321"/>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F1E32" w14:textId="5455DEF5" w:rsidR="000810B1" w:rsidRDefault="000810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82579" w14:textId="7D572F32" w:rsidR="000810B1" w:rsidRDefault="005D280B">
    <w:pPr>
      <w:pStyle w:val="Header"/>
      <w:jc w:val="right"/>
      <w:rPr>
        <w:b/>
        <w:bCs/>
        <w:i/>
        <w:iCs/>
        <w:noProof/>
        <w:sz w:val="16"/>
        <w:szCs w:val="16"/>
      </w:rPr>
    </w:pPr>
    <w:sdt>
      <w:sdtPr>
        <w:id w:val="1755234211"/>
        <w:docPartObj>
          <w:docPartGallery w:val="Page Numbers (Top of Page)"/>
          <w:docPartUnique/>
        </w:docPartObj>
      </w:sdtPr>
      <w:sdtEndPr>
        <w:rPr>
          <w:b/>
          <w:bCs/>
          <w:i/>
          <w:iCs/>
          <w:noProof/>
          <w:sz w:val="16"/>
          <w:szCs w:val="16"/>
        </w:rPr>
      </w:sdtEndPr>
      <w:sdtContent>
        <w:r w:rsidR="000810B1" w:rsidRPr="00676A32">
          <w:rPr>
            <w:b/>
            <w:bCs/>
            <w:i/>
            <w:iCs/>
            <w:sz w:val="16"/>
            <w:szCs w:val="16"/>
          </w:rPr>
          <w:fldChar w:fldCharType="begin"/>
        </w:r>
        <w:r w:rsidR="000810B1" w:rsidRPr="00676A32">
          <w:rPr>
            <w:b/>
            <w:bCs/>
            <w:i/>
            <w:iCs/>
            <w:sz w:val="16"/>
            <w:szCs w:val="16"/>
          </w:rPr>
          <w:instrText xml:space="preserve"> PAGE   \* MERGEFORMAT </w:instrText>
        </w:r>
        <w:r w:rsidR="000810B1" w:rsidRPr="00676A32">
          <w:rPr>
            <w:b/>
            <w:bCs/>
            <w:i/>
            <w:iCs/>
            <w:sz w:val="16"/>
            <w:szCs w:val="16"/>
          </w:rPr>
          <w:fldChar w:fldCharType="separate"/>
        </w:r>
        <w:r w:rsidR="000810B1" w:rsidRPr="00676A32">
          <w:rPr>
            <w:b/>
            <w:bCs/>
            <w:i/>
            <w:iCs/>
            <w:noProof/>
            <w:sz w:val="16"/>
            <w:szCs w:val="16"/>
          </w:rPr>
          <w:t>2</w:t>
        </w:r>
        <w:r w:rsidR="000810B1" w:rsidRPr="00676A32">
          <w:rPr>
            <w:b/>
            <w:bCs/>
            <w:i/>
            <w:iCs/>
            <w:noProof/>
            <w:sz w:val="16"/>
            <w:szCs w:val="16"/>
          </w:rPr>
          <w:fldChar w:fldCharType="end"/>
        </w:r>
      </w:sdtContent>
    </w:sdt>
  </w:p>
  <w:p w14:paraId="603F0DB6" w14:textId="77777777" w:rsidR="000810B1" w:rsidRPr="00676A32" w:rsidRDefault="000810B1">
    <w:pPr>
      <w:pStyle w:val="Header"/>
      <w:jc w:val="right"/>
      <w:rPr>
        <w:b/>
        <w:bCs/>
        <w:i/>
        <w:iCs/>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34C54" w14:textId="0BD06240" w:rsidR="000810B1" w:rsidRPr="00FA129C" w:rsidRDefault="000810B1" w:rsidP="00020D70">
    <w:pPr>
      <w:pStyle w:val="Header"/>
      <w:tabs>
        <w:tab w:val="clear" w:pos="4153"/>
        <w:tab w:val="clear" w:pos="8306"/>
        <w:tab w:val="right" w:pos="9639"/>
      </w:tabs>
      <w:spacing w:after="0" w:line="200" w:lineRule="atLeast"/>
      <w:rPr>
        <w:rStyle w:val="PageNumber"/>
        <w:i/>
        <w:sz w:val="16"/>
        <w:szCs w:val="16"/>
      </w:rPr>
    </w:pPr>
    <w:r w:rsidRPr="00243D76">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74DC2"/>
    <w:multiLevelType w:val="multilevel"/>
    <w:tmpl w:val="52E21E1A"/>
    <w:lvl w:ilvl="0">
      <w:start w:val="1"/>
      <w:numFmt w:val="decimal"/>
      <w:isLgl/>
      <w:lvlText w:val="%1."/>
      <w:lvlJc w:val="left"/>
      <w:pPr>
        <w:tabs>
          <w:tab w:val="num" w:pos="680"/>
        </w:tabs>
        <w:ind w:left="680" w:hanging="680"/>
      </w:pPr>
      <w:rPr>
        <w:rFonts w:hint="default"/>
      </w:rPr>
    </w:lvl>
    <w:lvl w:ilvl="1">
      <w:start w:val="1"/>
      <w:numFmt w:val="decimal"/>
      <w:lvlText w:val="%1.%2."/>
      <w:lvlJc w:val="left"/>
      <w:pPr>
        <w:tabs>
          <w:tab w:val="num" w:pos="1474"/>
        </w:tabs>
        <w:ind w:left="1474" w:hanging="794"/>
      </w:pPr>
      <w:rPr>
        <w:rFonts w:hint="default"/>
      </w:rPr>
    </w:lvl>
    <w:lvl w:ilvl="2">
      <w:start w:val="1"/>
      <w:numFmt w:val="decimal"/>
      <w:lvlText w:val="%1.%2.%3."/>
      <w:lvlJc w:val="left"/>
      <w:pPr>
        <w:tabs>
          <w:tab w:val="num" w:pos="2552"/>
        </w:tabs>
        <w:ind w:left="2552" w:hanging="1078"/>
      </w:pPr>
      <w:rPr>
        <w:rFonts w:hint="default"/>
      </w:rPr>
    </w:lvl>
    <w:lvl w:ilvl="3">
      <w:start w:val="1"/>
      <w:numFmt w:val="decimal"/>
      <w:lvlText w:val="%1.%2.%3.%4."/>
      <w:lvlJc w:val="left"/>
      <w:pPr>
        <w:tabs>
          <w:tab w:val="num" w:pos="3629"/>
        </w:tabs>
        <w:ind w:left="3629" w:hanging="1077"/>
      </w:pPr>
      <w:rPr>
        <w:rFonts w:hint="default"/>
      </w:rPr>
    </w:lvl>
    <w:lvl w:ilvl="4">
      <w:start w:val="1"/>
      <w:numFmt w:val="decimal"/>
      <w:lvlText w:val="%1.%2.%3.%4.%5."/>
      <w:lvlJc w:val="left"/>
      <w:pPr>
        <w:tabs>
          <w:tab w:val="num" w:pos="6124"/>
        </w:tabs>
        <w:ind w:left="6124" w:hanging="1361"/>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isLgl/>
      <w:lvlText w:val="%1.%2.%3.%4.%5.%6.%7.%8.%9."/>
      <w:lvlJc w:val="left"/>
      <w:pPr>
        <w:tabs>
          <w:tab w:val="num" w:pos="5040"/>
        </w:tabs>
        <w:ind w:left="4320" w:hanging="1440"/>
      </w:pPr>
      <w:rPr>
        <w:rFonts w:hint="default"/>
      </w:rPr>
    </w:lvl>
  </w:abstractNum>
  <w:abstractNum w:abstractNumId="1" w15:restartNumberingAfterBreak="0">
    <w:nsid w:val="0E784648"/>
    <w:multiLevelType w:val="multilevel"/>
    <w:tmpl w:val="BCFA54F2"/>
    <w:lvl w:ilvl="0">
      <w:start w:val="1"/>
      <w:numFmt w:val="upperLetter"/>
      <w:pStyle w:val="Annexures"/>
      <w:suff w:val="space"/>
      <w:lvlText w:val="Annexure %1"/>
      <w:lvlJc w:val="left"/>
      <w:pPr>
        <w:ind w:left="0" w:firstLine="0"/>
      </w:pPr>
      <w:rPr>
        <w:rFonts w:ascii="Arial" w:hAnsi="Arial" w:hint="default"/>
        <w:b/>
        <w:i w:val="0"/>
        <w:sz w:val="20"/>
        <w:szCs w:val="20"/>
        <w:u w:val="none"/>
      </w:rPr>
    </w:lvl>
    <w:lvl w:ilvl="1">
      <w:start w:val="1"/>
      <w:numFmt w:val="decimal"/>
      <w:isLgl/>
      <w:lvlText w:val="%1.%2"/>
      <w:lvlJc w:val="left"/>
      <w:pPr>
        <w:tabs>
          <w:tab w:val="num" w:pos="1656"/>
        </w:tabs>
        <w:ind w:left="1656" w:hanging="936"/>
      </w:pPr>
      <w:rPr>
        <w:rFonts w:hint="default"/>
        <w:u w:val="none"/>
      </w:rPr>
    </w:lvl>
    <w:lvl w:ilvl="2">
      <w:start w:val="1"/>
      <w:numFmt w:val="decimal"/>
      <w:isLgl/>
      <w:lvlText w:val="%1.%2.%3"/>
      <w:lvlJc w:val="left"/>
      <w:pPr>
        <w:tabs>
          <w:tab w:val="num" w:pos="2736"/>
        </w:tabs>
        <w:ind w:left="2736" w:hanging="1080"/>
      </w:pPr>
      <w:rPr>
        <w:rFonts w:hint="default"/>
        <w:u w:val="none"/>
      </w:rPr>
    </w:lvl>
    <w:lvl w:ilvl="3">
      <w:start w:val="1"/>
      <w:numFmt w:val="decimal"/>
      <w:isLgl/>
      <w:lvlText w:val="%1.%2.%3.%4"/>
      <w:lvlJc w:val="left"/>
      <w:pPr>
        <w:tabs>
          <w:tab w:val="num" w:pos="4320"/>
        </w:tabs>
        <w:ind w:left="4320" w:hanging="1440"/>
      </w:pPr>
      <w:rPr>
        <w:rFonts w:hint="default"/>
        <w:u w:val="none"/>
      </w:rPr>
    </w:lvl>
    <w:lvl w:ilvl="4">
      <w:start w:val="1"/>
      <w:numFmt w:val="decimal"/>
      <w:isLgl/>
      <w:lvlText w:val="%1.%2.%3.%4.%5"/>
      <w:lvlJc w:val="left"/>
      <w:pPr>
        <w:tabs>
          <w:tab w:val="num" w:pos="4320"/>
        </w:tabs>
        <w:ind w:left="4320" w:hanging="1440"/>
      </w:pPr>
      <w:rPr>
        <w:rFonts w:hint="default"/>
        <w:u w:val="none"/>
      </w:rPr>
    </w:lvl>
    <w:lvl w:ilvl="5">
      <w:start w:val="1"/>
      <w:numFmt w:val="decimal"/>
      <w:isLgl/>
      <w:lvlText w:val="%1.%2.%3.%4.%5.%6"/>
      <w:lvlJc w:val="left"/>
      <w:pPr>
        <w:tabs>
          <w:tab w:val="num" w:pos="5328"/>
        </w:tabs>
        <w:ind w:left="5328" w:hanging="1728"/>
      </w:pPr>
      <w:rPr>
        <w:rFonts w:hint="default"/>
        <w:u w:val="none"/>
      </w:rPr>
    </w:lvl>
    <w:lvl w:ilvl="6">
      <w:start w:val="1"/>
      <w:numFmt w:val="decimal"/>
      <w:isLgl/>
      <w:lvlText w:val="%1.%2.%3.%4.%5.%6.%7"/>
      <w:lvlJc w:val="left"/>
      <w:pPr>
        <w:tabs>
          <w:tab w:val="num" w:pos="6192"/>
        </w:tabs>
        <w:ind w:left="6192" w:hanging="1872"/>
      </w:pPr>
      <w:rPr>
        <w:rFonts w:hint="default"/>
        <w:u w:val="none"/>
      </w:rPr>
    </w:lvl>
    <w:lvl w:ilvl="7">
      <w:start w:val="1"/>
      <w:numFmt w:val="decimal"/>
      <w:isLgl/>
      <w:lvlText w:val="%1.%2.%3.%4.%5.%6.%7.%8"/>
      <w:lvlJc w:val="left"/>
      <w:pPr>
        <w:tabs>
          <w:tab w:val="num" w:pos="7128"/>
        </w:tabs>
        <w:ind w:left="7128" w:hanging="2088"/>
      </w:pPr>
      <w:rPr>
        <w:rFonts w:hint="default"/>
        <w:u w:val="none"/>
      </w:rPr>
    </w:lvl>
    <w:lvl w:ilvl="8">
      <w:start w:val="1"/>
      <w:numFmt w:val="decimal"/>
      <w:isLgl/>
      <w:lvlText w:val="%1.%2.%3.%4.%5.%6.%7.%8.%9"/>
      <w:lvlJc w:val="left"/>
      <w:pPr>
        <w:tabs>
          <w:tab w:val="num" w:pos="8064"/>
        </w:tabs>
        <w:ind w:left="8064" w:hanging="2304"/>
      </w:pPr>
      <w:rPr>
        <w:rFonts w:hint="default"/>
        <w:u w:val="none"/>
      </w:rPr>
    </w:lvl>
  </w:abstractNum>
  <w:abstractNum w:abstractNumId="2" w15:restartNumberingAfterBreak="0">
    <w:nsid w:val="2AD97759"/>
    <w:multiLevelType w:val="multilevel"/>
    <w:tmpl w:val="A02E9C9C"/>
    <w:lvl w:ilvl="0">
      <w:start w:val="1"/>
      <w:numFmt w:val="decimal"/>
      <w:pStyle w:val="Legal1"/>
      <w:lvlText w:val="%1"/>
      <w:lvlJc w:val="left"/>
      <w:pPr>
        <w:tabs>
          <w:tab w:val="num" w:pos="850"/>
        </w:tabs>
        <w:ind w:left="850" w:hanging="850"/>
      </w:pPr>
    </w:lvl>
    <w:lvl w:ilvl="1">
      <w:start w:val="1"/>
      <w:numFmt w:val="decimal"/>
      <w:pStyle w:val="Legal2"/>
      <w:lvlText w:val="%1.%2"/>
      <w:lvlJc w:val="left"/>
      <w:pPr>
        <w:tabs>
          <w:tab w:val="num" w:pos="850"/>
        </w:tabs>
        <w:ind w:left="850" w:hanging="850"/>
      </w:pPr>
    </w:lvl>
    <w:lvl w:ilvl="2">
      <w:start w:val="1"/>
      <w:numFmt w:val="decimal"/>
      <w:pStyle w:val="Legal3"/>
      <w:lvlText w:val="%1.%2.%3"/>
      <w:lvlJc w:val="left"/>
      <w:pPr>
        <w:tabs>
          <w:tab w:val="num" w:pos="1417"/>
        </w:tabs>
        <w:ind w:left="1417" w:hanging="1417"/>
      </w:pPr>
    </w:lvl>
    <w:lvl w:ilvl="3">
      <w:start w:val="1"/>
      <w:numFmt w:val="decimal"/>
      <w:pStyle w:val="Legal4"/>
      <w:lvlText w:val="%1.%2.%3.%4"/>
      <w:lvlJc w:val="left"/>
      <w:pPr>
        <w:tabs>
          <w:tab w:val="num" w:pos="1701"/>
        </w:tabs>
        <w:ind w:left="1701" w:hanging="1701"/>
      </w:pPr>
    </w:lvl>
    <w:lvl w:ilvl="4">
      <w:start w:val="1"/>
      <w:numFmt w:val="decimal"/>
      <w:lvlText w:val="%1.%2.%3.%4.%5"/>
      <w:lvlJc w:val="left"/>
      <w:pPr>
        <w:tabs>
          <w:tab w:val="num" w:pos="2268"/>
        </w:tabs>
        <w:ind w:left="2268" w:hanging="2268"/>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372E1DA3"/>
    <w:multiLevelType w:val="multilevel"/>
    <w:tmpl w:val="3F5E564C"/>
    <w:lvl w:ilvl="0">
      <w:start w:val="7"/>
      <w:numFmt w:val="decimal"/>
      <w:lvlText w:val="%1."/>
      <w:lvlJc w:val="left"/>
      <w:pPr>
        <w:ind w:left="3960" w:hanging="360"/>
      </w:pPr>
      <w:rPr>
        <w:rFonts w:cs="Times New Roman" w:hint="default"/>
      </w:rPr>
    </w:lvl>
    <w:lvl w:ilvl="1">
      <w:start w:val="6"/>
      <w:numFmt w:val="decimal"/>
      <w:isLgl/>
      <w:lvlText w:val="%1.%2"/>
      <w:lvlJc w:val="left"/>
      <w:pPr>
        <w:ind w:left="3960" w:hanging="360"/>
      </w:pPr>
      <w:rPr>
        <w:rFonts w:cs="Times New Roman" w:hint="default"/>
      </w:rPr>
    </w:lvl>
    <w:lvl w:ilvl="2">
      <w:start w:val="1"/>
      <w:numFmt w:val="decimal"/>
      <w:isLgl/>
      <w:lvlText w:val="%1.%2.%3"/>
      <w:lvlJc w:val="left"/>
      <w:pPr>
        <w:ind w:left="4320" w:hanging="720"/>
      </w:pPr>
      <w:rPr>
        <w:rFonts w:cs="Times New Roman" w:hint="default"/>
      </w:rPr>
    </w:lvl>
    <w:lvl w:ilvl="3">
      <w:start w:val="1"/>
      <w:numFmt w:val="decimal"/>
      <w:isLgl/>
      <w:lvlText w:val="%1.%2.%3.%4"/>
      <w:lvlJc w:val="left"/>
      <w:pPr>
        <w:ind w:left="4320" w:hanging="720"/>
      </w:pPr>
      <w:rPr>
        <w:rFonts w:cs="Times New Roman" w:hint="default"/>
      </w:rPr>
    </w:lvl>
    <w:lvl w:ilvl="4">
      <w:start w:val="1"/>
      <w:numFmt w:val="decimal"/>
      <w:isLgl/>
      <w:lvlText w:val="%1.%2.%3.%4.%5"/>
      <w:lvlJc w:val="left"/>
      <w:pPr>
        <w:ind w:left="4320" w:hanging="72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4680" w:hanging="108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040" w:hanging="1440"/>
      </w:pPr>
      <w:rPr>
        <w:rFonts w:cs="Times New Roman" w:hint="default"/>
      </w:rPr>
    </w:lvl>
  </w:abstractNum>
  <w:abstractNum w:abstractNumId="4" w15:restartNumberingAfterBreak="0">
    <w:nsid w:val="3E050DC2"/>
    <w:multiLevelType w:val="multilevel"/>
    <w:tmpl w:val="AE70A0B4"/>
    <w:lvl w:ilvl="0">
      <w:start w:val="1"/>
      <w:numFmt w:val="decimal"/>
      <w:isLgl/>
      <w:lvlText w:val="%1."/>
      <w:lvlJc w:val="left"/>
      <w:pPr>
        <w:tabs>
          <w:tab w:val="num" w:pos="680"/>
        </w:tabs>
        <w:ind w:left="680" w:hanging="680"/>
      </w:pPr>
      <w:rPr>
        <w:rFonts w:ascii="Arial" w:hAnsi="Arial" w:hint="default"/>
        <w:b w:val="0"/>
        <w:i w:val="0"/>
        <w:sz w:val="20"/>
        <w:szCs w:val="20"/>
        <w:u w:val="none"/>
      </w:rPr>
    </w:lvl>
    <w:lvl w:ilvl="1">
      <w:start w:val="1"/>
      <w:numFmt w:val="decimal"/>
      <w:isLgl/>
      <w:lvlText w:val="%1.%2."/>
      <w:lvlJc w:val="left"/>
      <w:pPr>
        <w:tabs>
          <w:tab w:val="num" w:pos="1474"/>
        </w:tabs>
        <w:ind w:left="1474" w:hanging="794"/>
      </w:pPr>
      <w:rPr>
        <w:rFonts w:hint="default"/>
        <w:u w:val="none"/>
      </w:rPr>
    </w:lvl>
    <w:lvl w:ilvl="2">
      <w:start w:val="1"/>
      <w:numFmt w:val="decimal"/>
      <w:isLgl/>
      <w:lvlText w:val="%1.%2.%3."/>
      <w:lvlJc w:val="left"/>
      <w:pPr>
        <w:tabs>
          <w:tab w:val="num" w:pos="2552"/>
        </w:tabs>
        <w:ind w:left="2552" w:hanging="1078"/>
      </w:pPr>
      <w:rPr>
        <w:rFonts w:hint="default"/>
        <w:u w:val="none"/>
      </w:rPr>
    </w:lvl>
    <w:lvl w:ilvl="3">
      <w:start w:val="1"/>
      <w:numFmt w:val="decimal"/>
      <w:isLgl/>
      <w:lvlText w:val="%1.%2.%3.%4."/>
      <w:lvlJc w:val="left"/>
      <w:pPr>
        <w:tabs>
          <w:tab w:val="num" w:pos="3629"/>
        </w:tabs>
        <w:ind w:left="3629" w:hanging="1077"/>
      </w:pPr>
      <w:rPr>
        <w:rFonts w:hint="default"/>
        <w:u w:val="none"/>
      </w:rPr>
    </w:lvl>
    <w:lvl w:ilvl="4">
      <w:start w:val="1"/>
      <w:numFmt w:val="decimal"/>
      <w:isLgl/>
      <w:lvlText w:val="%1.%2.%3.%4.%5."/>
      <w:lvlJc w:val="left"/>
      <w:pPr>
        <w:tabs>
          <w:tab w:val="num" w:pos="4763"/>
        </w:tabs>
        <w:ind w:left="4763" w:hanging="1134"/>
      </w:pPr>
      <w:rPr>
        <w:rFonts w:hint="default"/>
        <w:u w:val="none"/>
      </w:rPr>
    </w:lvl>
    <w:lvl w:ilvl="5">
      <w:start w:val="1"/>
      <w:numFmt w:val="decimal"/>
      <w:isLgl/>
      <w:lvlText w:val="%1.%2.%3.%4.%5.%6."/>
      <w:lvlJc w:val="left"/>
      <w:pPr>
        <w:tabs>
          <w:tab w:val="num" w:pos="6124"/>
        </w:tabs>
        <w:ind w:left="6124" w:hanging="1361"/>
      </w:pPr>
      <w:rPr>
        <w:rFonts w:hint="default"/>
        <w:u w:val="none"/>
      </w:rPr>
    </w:lvl>
    <w:lvl w:ilvl="6">
      <w:start w:val="1"/>
      <w:numFmt w:val="decimal"/>
      <w:isLgl/>
      <w:lvlText w:val="%1.%2.%3.%4.%5.%6.%7."/>
      <w:lvlJc w:val="left"/>
      <w:pPr>
        <w:tabs>
          <w:tab w:val="num" w:pos="6861"/>
        </w:tabs>
        <w:ind w:left="6861" w:hanging="1531"/>
      </w:pPr>
      <w:rPr>
        <w:rFonts w:hint="default"/>
        <w:u w:val="none"/>
      </w:rPr>
    </w:lvl>
    <w:lvl w:ilvl="7">
      <w:start w:val="1"/>
      <w:numFmt w:val="decimal"/>
      <w:isLgl/>
      <w:lvlText w:val="%1.%2.%3.%4.%5.%6.%7.%8."/>
      <w:lvlJc w:val="left"/>
      <w:pPr>
        <w:tabs>
          <w:tab w:val="num" w:pos="7655"/>
        </w:tabs>
        <w:ind w:left="7655" w:hanging="1701"/>
      </w:pPr>
      <w:rPr>
        <w:rFonts w:hint="default"/>
        <w:u w:val="none"/>
      </w:rPr>
    </w:lvl>
    <w:lvl w:ilvl="8">
      <w:start w:val="1"/>
      <w:numFmt w:val="decimal"/>
      <w:isLgl/>
      <w:lvlText w:val="%1.%2.%3.%4.%5.%6.%7.%8.%9."/>
      <w:lvlJc w:val="left"/>
      <w:pPr>
        <w:tabs>
          <w:tab w:val="num" w:pos="8222"/>
        </w:tabs>
        <w:ind w:left="8222" w:hanging="1758"/>
      </w:pPr>
      <w:rPr>
        <w:rFonts w:hint="default"/>
        <w:u w:val="none"/>
      </w:rPr>
    </w:lvl>
  </w:abstractNum>
  <w:abstractNum w:abstractNumId="5" w15:restartNumberingAfterBreak="0">
    <w:nsid w:val="4A74072E"/>
    <w:multiLevelType w:val="multilevel"/>
    <w:tmpl w:val="D04CAF1E"/>
    <w:lvl w:ilvl="0">
      <w:start w:val="1"/>
      <w:numFmt w:val="decimal"/>
      <w:pStyle w:val="GB1"/>
      <w:lvlText w:val="%1"/>
      <w:lvlJc w:val="left"/>
      <w:pPr>
        <w:tabs>
          <w:tab w:val="num" w:pos="851"/>
        </w:tabs>
        <w:ind w:left="851" w:hanging="851"/>
      </w:pPr>
      <w:rPr>
        <w:b w:val="0"/>
        <w:i w:val="0"/>
        <w:strike w:val="0"/>
        <w:dstrike w:val="0"/>
      </w:rPr>
    </w:lvl>
    <w:lvl w:ilvl="1">
      <w:start w:val="1"/>
      <w:numFmt w:val="decimal"/>
      <w:lvlText w:val="%1.%2"/>
      <w:lvlJc w:val="left"/>
      <w:pPr>
        <w:tabs>
          <w:tab w:val="num" w:pos="851"/>
        </w:tabs>
        <w:ind w:left="851" w:hanging="851"/>
      </w:pPr>
      <w:rPr>
        <w:b w:val="0"/>
        <w:i w:val="0"/>
        <w:strike w:val="0"/>
        <w:dstrike w:val="0"/>
      </w:rPr>
    </w:lvl>
    <w:lvl w:ilvl="2">
      <w:start w:val="1"/>
      <w:numFmt w:val="decimal"/>
      <w:lvlText w:val="%1.%2.%3"/>
      <w:lvlJc w:val="left"/>
      <w:pPr>
        <w:tabs>
          <w:tab w:val="num" w:pos="1418"/>
        </w:tabs>
        <w:ind w:left="1418" w:hanging="1418"/>
      </w:pPr>
      <w:rPr>
        <w:b w:val="0"/>
        <w:i w:val="0"/>
        <w:strike w:val="0"/>
        <w:dstrike w:val="0"/>
      </w:rPr>
    </w:lvl>
    <w:lvl w:ilvl="3">
      <w:start w:val="1"/>
      <w:numFmt w:val="decimal"/>
      <w:lvlText w:val="%1.%2.%3.%4"/>
      <w:lvlJc w:val="left"/>
      <w:pPr>
        <w:tabs>
          <w:tab w:val="num" w:pos="1985"/>
        </w:tabs>
        <w:ind w:left="1985" w:hanging="1985"/>
      </w:pPr>
      <w:rPr>
        <w:b w:val="0"/>
        <w:i w:val="0"/>
        <w:strike w:val="0"/>
        <w:dstrike w:val="0"/>
      </w:rPr>
    </w:lvl>
    <w:lvl w:ilvl="4">
      <w:start w:val="1"/>
      <w:numFmt w:val="decimal"/>
      <w:lvlText w:val="%1.%2.%3.%4.%5"/>
      <w:lvlJc w:val="left"/>
      <w:pPr>
        <w:tabs>
          <w:tab w:val="num" w:pos="2552"/>
        </w:tabs>
        <w:ind w:left="2552" w:hanging="2552"/>
      </w:pPr>
      <w:rPr>
        <w:b w:val="0"/>
        <w:i w:val="0"/>
        <w:strike w:val="0"/>
        <w:dstrike w:val="0"/>
      </w:rPr>
    </w:lvl>
    <w:lvl w:ilvl="5">
      <w:start w:val="1"/>
      <w:numFmt w:val="decimal"/>
      <w:lvlText w:val="%1.%2.%3.%4.%5.%6"/>
      <w:lvlJc w:val="left"/>
      <w:pPr>
        <w:tabs>
          <w:tab w:val="num" w:pos="3119"/>
        </w:tabs>
        <w:ind w:left="3119" w:hanging="3119"/>
      </w:pPr>
      <w:rPr>
        <w:b w:val="0"/>
        <w:i w:val="0"/>
        <w:strike w:val="0"/>
        <w:dstrike w:val="0"/>
      </w:rPr>
    </w:lvl>
    <w:lvl w:ilvl="6">
      <w:start w:val="1"/>
      <w:numFmt w:val="decimal"/>
      <w:lvlText w:val="%1.%2.%3.%4.%5.%6.%7"/>
      <w:lvlJc w:val="left"/>
      <w:pPr>
        <w:tabs>
          <w:tab w:val="num" w:pos="3686"/>
        </w:tabs>
        <w:ind w:left="3686" w:hanging="3686"/>
      </w:pPr>
      <w:rPr>
        <w:b w:val="0"/>
        <w:i w:val="0"/>
        <w:strike w:val="0"/>
        <w:dstrike w:val="0"/>
      </w:rPr>
    </w:lvl>
    <w:lvl w:ilvl="7">
      <w:start w:val="1"/>
      <w:numFmt w:val="none"/>
      <w:lvlText w:val=""/>
      <w:lvlJc w:val="left"/>
      <w:pPr>
        <w:tabs>
          <w:tab w:val="num" w:pos="4253"/>
        </w:tabs>
        <w:ind w:left="4253" w:hanging="4253"/>
      </w:pPr>
      <w:rPr>
        <w:b w:val="0"/>
        <w:i w:val="0"/>
        <w:strike w:val="0"/>
        <w:dstrike w:val="0"/>
      </w:rPr>
    </w:lvl>
    <w:lvl w:ilvl="8">
      <w:start w:val="1"/>
      <w:numFmt w:val="none"/>
      <w:lvlText w:val=""/>
      <w:lvlJc w:val="left"/>
      <w:pPr>
        <w:tabs>
          <w:tab w:val="num" w:pos="4820"/>
        </w:tabs>
        <w:ind w:left="4820" w:hanging="4820"/>
      </w:pPr>
      <w:rPr>
        <w:b w:val="0"/>
        <w:i w:val="0"/>
        <w:strike w:val="0"/>
        <w:dstrike w:val="0"/>
      </w:rPr>
    </w:lvl>
  </w:abstractNum>
  <w:abstractNum w:abstractNumId="6" w15:restartNumberingAfterBreak="0">
    <w:nsid w:val="4DC302C5"/>
    <w:multiLevelType w:val="multilevel"/>
    <w:tmpl w:val="491E84EE"/>
    <w:lvl w:ilvl="0">
      <w:start w:val="1"/>
      <w:numFmt w:val="decimal"/>
      <w:isLgl/>
      <w:lvlText w:val="%1."/>
      <w:lvlJc w:val="left"/>
      <w:pPr>
        <w:tabs>
          <w:tab w:val="num" w:pos="680"/>
        </w:tabs>
        <w:ind w:left="680" w:hanging="680"/>
      </w:pPr>
      <w:rPr>
        <w:rFonts w:hint="default"/>
      </w:rPr>
    </w:lvl>
    <w:lvl w:ilvl="1">
      <w:start w:val="1"/>
      <w:numFmt w:val="decimal"/>
      <w:pStyle w:val="TOCClause2Sub"/>
      <w:lvlText w:val="%1.%2."/>
      <w:lvlJc w:val="left"/>
      <w:pPr>
        <w:tabs>
          <w:tab w:val="num" w:pos="1474"/>
        </w:tabs>
        <w:ind w:left="1474" w:hanging="794"/>
      </w:pPr>
      <w:rPr>
        <w:rFonts w:hint="default"/>
      </w:rPr>
    </w:lvl>
    <w:lvl w:ilvl="2">
      <w:start w:val="1"/>
      <w:numFmt w:val="decimal"/>
      <w:lvlText w:val="%1.%2.%3."/>
      <w:lvlJc w:val="left"/>
      <w:pPr>
        <w:tabs>
          <w:tab w:val="num" w:pos="2552"/>
        </w:tabs>
        <w:ind w:left="2552" w:hanging="1078"/>
      </w:pPr>
      <w:rPr>
        <w:rFonts w:hint="default"/>
      </w:rPr>
    </w:lvl>
    <w:lvl w:ilvl="3">
      <w:start w:val="1"/>
      <w:numFmt w:val="decimal"/>
      <w:lvlText w:val="%1.%2.%3.%4."/>
      <w:lvlJc w:val="left"/>
      <w:pPr>
        <w:tabs>
          <w:tab w:val="num" w:pos="3629"/>
        </w:tabs>
        <w:ind w:left="3629" w:hanging="1077"/>
      </w:pPr>
      <w:rPr>
        <w:rFonts w:hint="default"/>
      </w:rPr>
    </w:lvl>
    <w:lvl w:ilvl="4">
      <w:start w:val="1"/>
      <w:numFmt w:val="decimal"/>
      <w:lvlText w:val="%1.%2.%3.%4.%5."/>
      <w:lvlJc w:val="left"/>
      <w:pPr>
        <w:tabs>
          <w:tab w:val="num" w:pos="6124"/>
        </w:tabs>
        <w:ind w:left="6124" w:hanging="1361"/>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isLgl/>
      <w:lvlText w:val="%1.%2.%3.%4.%5.%6.%7.%8.%9."/>
      <w:lvlJc w:val="left"/>
      <w:pPr>
        <w:tabs>
          <w:tab w:val="num" w:pos="5040"/>
        </w:tabs>
        <w:ind w:left="4320" w:hanging="1440"/>
      </w:pPr>
      <w:rPr>
        <w:rFonts w:hint="default"/>
      </w:rPr>
    </w:lvl>
  </w:abstractNum>
  <w:abstractNum w:abstractNumId="7" w15:restartNumberingAfterBreak="0">
    <w:nsid w:val="56F24A36"/>
    <w:multiLevelType w:val="hybridMultilevel"/>
    <w:tmpl w:val="5DF28590"/>
    <w:lvl w:ilvl="0" w:tplc="79D2DB32">
      <w:start w:val="1"/>
      <w:numFmt w:val="upperLetter"/>
      <w:pStyle w:val="Annexure"/>
      <w:lvlText w:val="Annexure %1"/>
      <w:lvlJc w:val="center"/>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E45FF1"/>
    <w:multiLevelType w:val="multilevel"/>
    <w:tmpl w:val="CE8A00B4"/>
    <w:lvl w:ilvl="0">
      <w:start w:val="1"/>
      <w:numFmt w:val="decimal"/>
      <w:pStyle w:val="XClause1Head"/>
      <w:isLgl/>
      <w:lvlText w:val="%1."/>
      <w:lvlJc w:val="left"/>
      <w:pPr>
        <w:tabs>
          <w:tab w:val="num" w:pos="720"/>
        </w:tabs>
        <w:ind w:left="720" w:hanging="720"/>
      </w:pPr>
      <w:rPr>
        <w:rFonts w:hint="default"/>
      </w:rPr>
    </w:lvl>
    <w:lvl w:ilvl="1">
      <w:start w:val="1"/>
      <w:numFmt w:val="decimal"/>
      <w:pStyle w:val="XClause2Sub"/>
      <w:lvlText w:val="%1.%2."/>
      <w:lvlJc w:val="left"/>
      <w:pPr>
        <w:tabs>
          <w:tab w:val="num" w:pos="1440"/>
        </w:tabs>
        <w:ind w:left="1440" w:hanging="720"/>
      </w:pPr>
      <w:rPr>
        <w:rFonts w:hint="default"/>
      </w:rPr>
    </w:lvl>
    <w:lvl w:ilvl="2">
      <w:start w:val="1"/>
      <w:numFmt w:val="decimal"/>
      <w:pStyle w:val="XClause3Sub"/>
      <w:lvlText w:val="%1.%2.%3."/>
      <w:lvlJc w:val="left"/>
      <w:pPr>
        <w:tabs>
          <w:tab w:val="num" w:pos="2552"/>
        </w:tabs>
        <w:ind w:left="2552" w:hanging="1112"/>
      </w:pPr>
      <w:rPr>
        <w:rFonts w:hint="default"/>
      </w:rPr>
    </w:lvl>
    <w:lvl w:ilvl="3">
      <w:start w:val="1"/>
      <w:numFmt w:val="decimal"/>
      <w:pStyle w:val="XClause4Sub"/>
      <w:lvlText w:val="%1.%2.%3.%4."/>
      <w:lvlJc w:val="left"/>
      <w:pPr>
        <w:tabs>
          <w:tab w:val="num" w:pos="3600"/>
        </w:tabs>
        <w:ind w:left="3600" w:hanging="1048"/>
      </w:pPr>
      <w:rPr>
        <w:rFonts w:hint="default"/>
      </w:rPr>
    </w:lvl>
    <w:lvl w:ilvl="4">
      <w:start w:val="1"/>
      <w:numFmt w:val="decimal"/>
      <w:pStyle w:val="XClause5Sub"/>
      <w:lvlText w:val="%1.%2.%3.%4.%5."/>
      <w:lvlJc w:val="left"/>
      <w:pPr>
        <w:tabs>
          <w:tab w:val="num" w:pos="4763"/>
        </w:tabs>
        <w:ind w:left="4763" w:hanging="1163"/>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isLgl/>
      <w:lvlText w:val="%1.%2.%3.%4.%5.%6.%7.%8.%9."/>
      <w:lvlJc w:val="left"/>
      <w:pPr>
        <w:tabs>
          <w:tab w:val="num" w:pos="5040"/>
        </w:tabs>
        <w:ind w:left="4320" w:hanging="1440"/>
      </w:pPr>
      <w:rPr>
        <w:rFonts w:hint="default"/>
      </w:rPr>
    </w:lvl>
  </w:abstractNum>
  <w:abstractNum w:abstractNumId="9" w15:restartNumberingAfterBreak="0">
    <w:nsid w:val="5D8A4921"/>
    <w:multiLevelType w:val="multilevel"/>
    <w:tmpl w:val="3B78ED1C"/>
    <w:lvl w:ilvl="0">
      <w:start w:val="1"/>
      <w:numFmt w:val="decimal"/>
      <w:pStyle w:val="Clause1Head"/>
      <w:isLgl/>
      <w:lvlText w:val="%1."/>
      <w:lvlJc w:val="left"/>
      <w:pPr>
        <w:tabs>
          <w:tab w:val="num" w:pos="720"/>
        </w:tabs>
        <w:ind w:left="720" w:hanging="720"/>
      </w:pPr>
      <w:rPr>
        <w:rFonts w:asciiTheme="minorHAnsi" w:hAnsiTheme="minorHAnsi" w:cstheme="minorHAnsi" w:hint="default"/>
        <w:b w:val="0"/>
        <w:i w:val="0"/>
        <w:sz w:val="22"/>
        <w:szCs w:val="22"/>
      </w:rPr>
    </w:lvl>
    <w:lvl w:ilvl="1">
      <w:start w:val="1"/>
      <w:numFmt w:val="decimal"/>
      <w:pStyle w:val="Clause2Sub"/>
      <w:lvlText w:val="%1.%2."/>
      <w:lvlJc w:val="left"/>
      <w:pPr>
        <w:tabs>
          <w:tab w:val="num" w:pos="1469"/>
        </w:tabs>
        <w:ind w:left="1469" w:hanging="760"/>
      </w:pPr>
      <w:rPr>
        <w:rFonts w:hint="default"/>
        <w:b w:val="0"/>
        <w:bCs/>
      </w:rPr>
    </w:lvl>
    <w:lvl w:ilvl="2">
      <w:start w:val="1"/>
      <w:numFmt w:val="decimal"/>
      <w:pStyle w:val="Clause3Sub"/>
      <w:lvlText w:val="%1.%2.%3."/>
      <w:lvlJc w:val="left"/>
      <w:pPr>
        <w:tabs>
          <w:tab w:val="num" w:pos="2552"/>
        </w:tabs>
        <w:ind w:left="2552" w:hanging="1112"/>
      </w:pPr>
      <w:rPr>
        <w:rFonts w:hint="default"/>
        <w:b w:val="0"/>
        <w:bCs/>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10" w15:restartNumberingAfterBreak="0">
    <w:nsid w:val="688E4A7D"/>
    <w:multiLevelType w:val="multilevel"/>
    <w:tmpl w:val="AD2C07D8"/>
    <w:lvl w:ilvl="0">
      <w:start w:val="1"/>
      <w:numFmt w:val="decimal"/>
      <w:pStyle w:val="level1"/>
      <w:isLgl/>
      <w:lvlText w:val="%1"/>
      <w:lvlJc w:val="left"/>
      <w:pPr>
        <w:tabs>
          <w:tab w:val="num" w:pos="567"/>
        </w:tabs>
        <w:ind w:left="567" w:hanging="567"/>
      </w:pPr>
      <w:rPr>
        <w:rFonts w:ascii="Arial" w:hAnsi="Arial" w:hint="default"/>
        <w:b w:val="0"/>
        <w:i w:val="0"/>
        <w:color w:val="auto"/>
        <w:sz w:val="22"/>
        <w:szCs w:val="22"/>
        <w:u w:val="none"/>
      </w:rPr>
    </w:lvl>
    <w:lvl w:ilvl="1">
      <w:start w:val="1"/>
      <w:numFmt w:val="decimal"/>
      <w:pStyle w:val="level2"/>
      <w:isLgl/>
      <w:lvlText w:val="%1.%2"/>
      <w:lvlJc w:val="left"/>
      <w:pPr>
        <w:tabs>
          <w:tab w:val="num" w:pos="851"/>
        </w:tabs>
        <w:ind w:left="851" w:hanging="851"/>
      </w:pPr>
      <w:rPr>
        <w:rFonts w:ascii="Arial (W1)" w:hAnsi="Arial (W1)" w:hint="default"/>
        <w:b w:val="0"/>
        <w:i w:val="0"/>
        <w:sz w:val="22"/>
        <w:szCs w:val="22"/>
      </w:rPr>
    </w:lvl>
    <w:lvl w:ilvl="2">
      <w:start w:val="1"/>
      <w:numFmt w:val="decimal"/>
      <w:pStyle w:val="level3"/>
      <w:isLgl/>
      <w:lvlText w:val="%1.%2.%3"/>
      <w:lvlJc w:val="left"/>
      <w:pPr>
        <w:tabs>
          <w:tab w:val="num" w:pos="1134"/>
        </w:tabs>
        <w:ind w:left="1134" w:hanging="1134"/>
      </w:pPr>
      <w:rPr>
        <w:rFonts w:ascii="Arial (W1)" w:hAnsi="Arial (W1)" w:hint="default"/>
        <w:b w:val="0"/>
        <w:i w:val="0"/>
        <w:sz w:val="22"/>
        <w:szCs w:val="22"/>
      </w:rPr>
    </w:lvl>
    <w:lvl w:ilvl="3">
      <w:start w:val="1"/>
      <w:numFmt w:val="decimal"/>
      <w:pStyle w:val="level4"/>
      <w:isLgl/>
      <w:lvlText w:val="%1.%2.%3.%4"/>
      <w:lvlJc w:val="left"/>
      <w:pPr>
        <w:tabs>
          <w:tab w:val="num" w:pos="1418"/>
        </w:tabs>
        <w:ind w:left="1418" w:hanging="1418"/>
      </w:pPr>
      <w:rPr>
        <w:rFonts w:ascii="Arial (W1)" w:hAnsi="Arial (W1)" w:hint="default"/>
        <w:b w:val="0"/>
        <w:i w:val="0"/>
        <w:sz w:val="22"/>
        <w:szCs w:val="22"/>
      </w:rPr>
    </w:lvl>
    <w:lvl w:ilvl="4">
      <w:start w:val="1"/>
      <w:numFmt w:val="decimal"/>
      <w:pStyle w:val="level5"/>
      <w:lvlText w:val="%1.%2.%3.%4.%5"/>
      <w:lvlJc w:val="left"/>
      <w:pPr>
        <w:tabs>
          <w:tab w:val="num" w:pos="1701"/>
        </w:tabs>
        <w:ind w:left="1701" w:hanging="1701"/>
      </w:pPr>
      <w:rPr>
        <w:rFonts w:ascii="Arial (W1)" w:hAnsi="Arial (W1)" w:hint="default"/>
        <w:b w:val="0"/>
        <w:i w:val="0"/>
        <w:sz w:val="22"/>
        <w:szCs w:val="22"/>
      </w:rPr>
    </w:lvl>
    <w:lvl w:ilvl="5">
      <w:start w:val="1"/>
      <w:numFmt w:val="decimal"/>
      <w:pStyle w:val="level6"/>
      <w:lvlText w:val="%1.%2.%3.%4.%5.%6"/>
      <w:lvlJc w:val="left"/>
      <w:pPr>
        <w:tabs>
          <w:tab w:val="num" w:pos="1985"/>
        </w:tabs>
        <w:ind w:left="1985" w:hanging="1985"/>
      </w:pPr>
      <w:rPr>
        <w:rFonts w:ascii="Arial (W1)" w:hAnsi="Arial (W1)" w:hint="default"/>
        <w:b w:val="0"/>
        <w:i w:val="0"/>
        <w:sz w:val="22"/>
        <w:szCs w:val="22"/>
      </w:rPr>
    </w:lvl>
    <w:lvl w:ilvl="6">
      <w:start w:val="1"/>
      <w:numFmt w:val="decimal"/>
      <w:pStyle w:val="level7"/>
      <w:lvlText w:val="%1.%2.%3.%4.%5.%6.%7"/>
      <w:lvlJc w:val="left"/>
      <w:pPr>
        <w:tabs>
          <w:tab w:val="num" w:pos="2268"/>
        </w:tabs>
        <w:ind w:left="2268" w:hanging="2268"/>
      </w:pPr>
      <w:rPr>
        <w:rFonts w:ascii="Arial (W1)" w:hAnsi="Arial (W1)" w:hint="default"/>
        <w:b w:val="0"/>
        <w:i w:val="0"/>
        <w:sz w:val="22"/>
        <w:szCs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9"/>
  </w:num>
  <w:num w:numId="3">
    <w:abstractNumId w:val="8"/>
  </w:num>
  <w:num w:numId="4">
    <w:abstractNumId w:val="0"/>
  </w:num>
  <w:num w:numId="5">
    <w:abstractNumId w:val="4"/>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5"/>
  </w:num>
  <w:num w:numId="11">
    <w:abstractNumId w:val="3"/>
  </w:num>
  <w:num w:numId="12">
    <w:abstractNumId w:val="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24"/>
    </w:lvlOverride>
    <w:lvlOverride w:ilvl="1">
      <w:startOverride w:val="3"/>
    </w:lvlOverride>
  </w:num>
  <w:num w:numId="15">
    <w:abstractNumId w:val="9"/>
  </w:num>
  <w:num w:numId="16">
    <w:abstractNumId w:val="9"/>
  </w:num>
  <w:num w:numId="17">
    <w:abstractNumId w:val="9"/>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ocumentProtection w:edit="trackedChanges"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EF"/>
    <w:rsid w:val="0000101C"/>
    <w:rsid w:val="00006CBA"/>
    <w:rsid w:val="00010CF5"/>
    <w:rsid w:val="00015333"/>
    <w:rsid w:val="00015CB6"/>
    <w:rsid w:val="00020D70"/>
    <w:rsid w:val="000210C2"/>
    <w:rsid w:val="00024B2C"/>
    <w:rsid w:val="00025E66"/>
    <w:rsid w:val="00027329"/>
    <w:rsid w:val="000326C1"/>
    <w:rsid w:val="000344C6"/>
    <w:rsid w:val="000378C9"/>
    <w:rsid w:val="000435CA"/>
    <w:rsid w:val="000503BD"/>
    <w:rsid w:val="00054663"/>
    <w:rsid w:val="00055493"/>
    <w:rsid w:val="0007418F"/>
    <w:rsid w:val="0007708A"/>
    <w:rsid w:val="000810B1"/>
    <w:rsid w:val="000905ED"/>
    <w:rsid w:val="00096FF0"/>
    <w:rsid w:val="000A1498"/>
    <w:rsid w:val="000A1FBE"/>
    <w:rsid w:val="000B15DF"/>
    <w:rsid w:val="000B5E12"/>
    <w:rsid w:val="000B66BD"/>
    <w:rsid w:val="000D32D8"/>
    <w:rsid w:val="000E2259"/>
    <w:rsid w:val="000E4DD1"/>
    <w:rsid w:val="000E5677"/>
    <w:rsid w:val="000F0D99"/>
    <w:rsid w:val="000F417A"/>
    <w:rsid w:val="000F5CAE"/>
    <w:rsid w:val="00102D0A"/>
    <w:rsid w:val="00102FAD"/>
    <w:rsid w:val="001038E7"/>
    <w:rsid w:val="001059F4"/>
    <w:rsid w:val="00106F5E"/>
    <w:rsid w:val="00110781"/>
    <w:rsid w:val="0012023A"/>
    <w:rsid w:val="00122514"/>
    <w:rsid w:val="00126049"/>
    <w:rsid w:val="00141726"/>
    <w:rsid w:val="0015343F"/>
    <w:rsid w:val="00167B26"/>
    <w:rsid w:val="00170B5D"/>
    <w:rsid w:val="00172D67"/>
    <w:rsid w:val="00173421"/>
    <w:rsid w:val="001835F3"/>
    <w:rsid w:val="00186578"/>
    <w:rsid w:val="00191790"/>
    <w:rsid w:val="00196C8D"/>
    <w:rsid w:val="001B2A13"/>
    <w:rsid w:val="001B3F71"/>
    <w:rsid w:val="001B5D5D"/>
    <w:rsid w:val="001E042A"/>
    <w:rsid w:val="001E0A42"/>
    <w:rsid w:val="001E2A01"/>
    <w:rsid w:val="001F1CA8"/>
    <w:rsid w:val="001F320E"/>
    <w:rsid w:val="001F4764"/>
    <w:rsid w:val="00206DDB"/>
    <w:rsid w:val="0021225A"/>
    <w:rsid w:val="00212E9A"/>
    <w:rsid w:val="00216D8A"/>
    <w:rsid w:val="002300F6"/>
    <w:rsid w:val="00235CCD"/>
    <w:rsid w:val="0024359A"/>
    <w:rsid w:val="0025146B"/>
    <w:rsid w:val="00260B76"/>
    <w:rsid w:val="002635B4"/>
    <w:rsid w:val="0026558C"/>
    <w:rsid w:val="00266B01"/>
    <w:rsid w:val="00280870"/>
    <w:rsid w:val="00295CEF"/>
    <w:rsid w:val="00296A4A"/>
    <w:rsid w:val="002A0D90"/>
    <w:rsid w:val="002A53E8"/>
    <w:rsid w:val="002B08DB"/>
    <w:rsid w:val="002B675F"/>
    <w:rsid w:val="002E18BC"/>
    <w:rsid w:val="002E3167"/>
    <w:rsid w:val="002E3E10"/>
    <w:rsid w:val="002E588C"/>
    <w:rsid w:val="002E73BA"/>
    <w:rsid w:val="002F18B8"/>
    <w:rsid w:val="002F1B36"/>
    <w:rsid w:val="002F6AE9"/>
    <w:rsid w:val="0030056E"/>
    <w:rsid w:val="003057C9"/>
    <w:rsid w:val="0031096D"/>
    <w:rsid w:val="00310AF0"/>
    <w:rsid w:val="00333201"/>
    <w:rsid w:val="003608AD"/>
    <w:rsid w:val="003651A3"/>
    <w:rsid w:val="00371813"/>
    <w:rsid w:val="003876DF"/>
    <w:rsid w:val="00392AFF"/>
    <w:rsid w:val="00396143"/>
    <w:rsid w:val="003977DA"/>
    <w:rsid w:val="003A0E1C"/>
    <w:rsid w:val="003A3AF5"/>
    <w:rsid w:val="003A48B2"/>
    <w:rsid w:val="003A5EE5"/>
    <w:rsid w:val="003C2D92"/>
    <w:rsid w:val="003C56A4"/>
    <w:rsid w:val="003C749F"/>
    <w:rsid w:val="003E4359"/>
    <w:rsid w:val="003E61C5"/>
    <w:rsid w:val="003E79C0"/>
    <w:rsid w:val="003F0ACB"/>
    <w:rsid w:val="003F5868"/>
    <w:rsid w:val="003F7FDC"/>
    <w:rsid w:val="00406B5C"/>
    <w:rsid w:val="00415211"/>
    <w:rsid w:val="00421405"/>
    <w:rsid w:val="00423B05"/>
    <w:rsid w:val="00425268"/>
    <w:rsid w:val="00425AA6"/>
    <w:rsid w:val="004324E6"/>
    <w:rsid w:val="00434B82"/>
    <w:rsid w:val="00437A15"/>
    <w:rsid w:val="00442300"/>
    <w:rsid w:val="00444A3F"/>
    <w:rsid w:val="00452622"/>
    <w:rsid w:val="00454D83"/>
    <w:rsid w:val="00461D36"/>
    <w:rsid w:val="004624F9"/>
    <w:rsid w:val="00462EFA"/>
    <w:rsid w:val="004632B9"/>
    <w:rsid w:val="004658AD"/>
    <w:rsid w:val="00471A41"/>
    <w:rsid w:val="004842A8"/>
    <w:rsid w:val="00484DD3"/>
    <w:rsid w:val="004879E4"/>
    <w:rsid w:val="004B7E06"/>
    <w:rsid w:val="004D544F"/>
    <w:rsid w:val="004F4139"/>
    <w:rsid w:val="0050095A"/>
    <w:rsid w:val="005159F4"/>
    <w:rsid w:val="00517393"/>
    <w:rsid w:val="0052429C"/>
    <w:rsid w:val="00526EBB"/>
    <w:rsid w:val="005270A3"/>
    <w:rsid w:val="00527A92"/>
    <w:rsid w:val="00531B4B"/>
    <w:rsid w:val="00531DDA"/>
    <w:rsid w:val="00535E26"/>
    <w:rsid w:val="00540156"/>
    <w:rsid w:val="00540EE9"/>
    <w:rsid w:val="00541BEA"/>
    <w:rsid w:val="00542AB2"/>
    <w:rsid w:val="0054766F"/>
    <w:rsid w:val="005651B0"/>
    <w:rsid w:val="00570E35"/>
    <w:rsid w:val="0057437F"/>
    <w:rsid w:val="00585561"/>
    <w:rsid w:val="00590051"/>
    <w:rsid w:val="005902FB"/>
    <w:rsid w:val="00591120"/>
    <w:rsid w:val="005919D4"/>
    <w:rsid w:val="005B56E0"/>
    <w:rsid w:val="005D001E"/>
    <w:rsid w:val="005D018E"/>
    <w:rsid w:val="005D280B"/>
    <w:rsid w:val="005E11CA"/>
    <w:rsid w:val="005E3BF7"/>
    <w:rsid w:val="005F4104"/>
    <w:rsid w:val="006049D2"/>
    <w:rsid w:val="00604C8C"/>
    <w:rsid w:val="0060567F"/>
    <w:rsid w:val="00607AF4"/>
    <w:rsid w:val="00611E2D"/>
    <w:rsid w:val="00612BAD"/>
    <w:rsid w:val="00612D63"/>
    <w:rsid w:val="00615372"/>
    <w:rsid w:val="006227AB"/>
    <w:rsid w:val="00636C14"/>
    <w:rsid w:val="0064785E"/>
    <w:rsid w:val="00663AD2"/>
    <w:rsid w:val="00674D0E"/>
    <w:rsid w:val="00676A32"/>
    <w:rsid w:val="00676C43"/>
    <w:rsid w:val="006838B9"/>
    <w:rsid w:val="00691C3F"/>
    <w:rsid w:val="00695D0D"/>
    <w:rsid w:val="00697D75"/>
    <w:rsid w:val="006A68F9"/>
    <w:rsid w:val="006B22FB"/>
    <w:rsid w:val="006B2736"/>
    <w:rsid w:val="006C0B01"/>
    <w:rsid w:val="006C1BA2"/>
    <w:rsid w:val="006C2B9B"/>
    <w:rsid w:val="006C4C22"/>
    <w:rsid w:val="006C5693"/>
    <w:rsid w:val="006C5846"/>
    <w:rsid w:val="006D3FF3"/>
    <w:rsid w:val="006D5202"/>
    <w:rsid w:val="006F1B35"/>
    <w:rsid w:val="006F4EDE"/>
    <w:rsid w:val="006F79E9"/>
    <w:rsid w:val="00706386"/>
    <w:rsid w:val="00710A85"/>
    <w:rsid w:val="007129FB"/>
    <w:rsid w:val="007255F1"/>
    <w:rsid w:val="00726B7F"/>
    <w:rsid w:val="007531E8"/>
    <w:rsid w:val="00754CF5"/>
    <w:rsid w:val="0075708B"/>
    <w:rsid w:val="007576BB"/>
    <w:rsid w:val="007711CE"/>
    <w:rsid w:val="00772CD2"/>
    <w:rsid w:val="00795B23"/>
    <w:rsid w:val="007A06FB"/>
    <w:rsid w:val="007A3642"/>
    <w:rsid w:val="007A4FF4"/>
    <w:rsid w:val="007A66BC"/>
    <w:rsid w:val="007A71E0"/>
    <w:rsid w:val="007A7BC1"/>
    <w:rsid w:val="007A7F30"/>
    <w:rsid w:val="007B1E12"/>
    <w:rsid w:val="007C1D95"/>
    <w:rsid w:val="007E032E"/>
    <w:rsid w:val="007E79FE"/>
    <w:rsid w:val="007F2349"/>
    <w:rsid w:val="007F6C53"/>
    <w:rsid w:val="00805925"/>
    <w:rsid w:val="00813C63"/>
    <w:rsid w:val="00814396"/>
    <w:rsid w:val="00814F45"/>
    <w:rsid w:val="00815BEC"/>
    <w:rsid w:val="008205EB"/>
    <w:rsid w:val="008252C5"/>
    <w:rsid w:val="00832C2A"/>
    <w:rsid w:val="00836765"/>
    <w:rsid w:val="00856A81"/>
    <w:rsid w:val="00876841"/>
    <w:rsid w:val="00877EC6"/>
    <w:rsid w:val="00881657"/>
    <w:rsid w:val="00887D0F"/>
    <w:rsid w:val="0089511F"/>
    <w:rsid w:val="00896C02"/>
    <w:rsid w:val="00896C5D"/>
    <w:rsid w:val="008A00DA"/>
    <w:rsid w:val="008B0580"/>
    <w:rsid w:val="008B0EDE"/>
    <w:rsid w:val="008B15CC"/>
    <w:rsid w:val="008B6714"/>
    <w:rsid w:val="008C1551"/>
    <w:rsid w:val="008C1620"/>
    <w:rsid w:val="008C380E"/>
    <w:rsid w:val="008C7B61"/>
    <w:rsid w:val="008D64B7"/>
    <w:rsid w:val="008D6F45"/>
    <w:rsid w:val="0091436A"/>
    <w:rsid w:val="00916BD1"/>
    <w:rsid w:val="009427D4"/>
    <w:rsid w:val="009440B9"/>
    <w:rsid w:val="00950906"/>
    <w:rsid w:val="00955827"/>
    <w:rsid w:val="00956C7D"/>
    <w:rsid w:val="0096037B"/>
    <w:rsid w:val="00965803"/>
    <w:rsid w:val="00966272"/>
    <w:rsid w:val="00970F64"/>
    <w:rsid w:val="009834AC"/>
    <w:rsid w:val="00995285"/>
    <w:rsid w:val="009A3D75"/>
    <w:rsid w:val="009B3304"/>
    <w:rsid w:val="009B653C"/>
    <w:rsid w:val="009C3DC6"/>
    <w:rsid w:val="009C463E"/>
    <w:rsid w:val="009D3A20"/>
    <w:rsid w:val="009E233E"/>
    <w:rsid w:val="009E4DAB"/>
    <w:rsid w:val="009E5B93"/>
    <w:rsid w:val="009F15F7"/>
    <w:rsid w:val="009F1759"/>
    <w:rsid w:val="009F396A"/>
    <w:rsid w:val="00A02004"/>
    <w:rsid w:val="00A064C9"/>
    <w:rsid w:val="00A07E0F"/>
    <w:rsid w:val="00A10FA6"/>
    <w:rsid w:val="00A15406"/>
    <w:rsid w:val="00A4021D"/>
    <w:rsid w:val="00A42F46"/>
    <w:rsid w:val="00A4385F"/>
    <w:rsid w:val="00A44ADF"/>
    <w:rsid w:val="00A548B5"/>
    <w:rsid w:val="00A61641"/>
    <w:rsid w:val="00A62029"/>
    <w:rsid w:val="00A70C65"/>
    <w:rsid w:val="00A80BB7"/>
    <w:rsid w:val="00A91022"/>
    <w:rsid w:val="00A93AA9"/>
    <w:rsid w:val="00AC0CC0"/>
    <w:rsid w:val="00AC1914"/>
    <w:rsid w:val="00AD6273"/>
    <w:rsid w:val="00AD6EF1"/>
    <w:rsid w:val="00AE595A"/>
    <w:rsid w:val="00AF1DCF"/>
    <w:rsid w:val="00AF5E7D"/>
    <w:rsid w:val="00AF5F1E"/>
    <w:rsid w:val="00AF6D17"/>
    <w:rsid w:val="00B057D7"/>
    <w:rsid w:val="00B12630"/>
    <w:rsid w:val="00B12BEF"/>
    <w:rsid w:val="00B131C0"/>
    <w:rsid w:val="00B21DC0"/>
    <w:rsid w:val="00B25AC9"/>
    <w:rsid w:val="00B25BCD"/>
    <w:rsid w:val="00B260D5"/>
    <w:rsid w:val="00B342ED"/>
    <w:rsid w:val="00B36C72"/>
    <w:rsid w:val="00B405BF"/>
    <w:rsid w:val="00B43690"/>
    <w:rsid w:val="00B473DF"/>
    <w:rsid w:val="00B55E14"/>
    <w:rsid w:val="00B57A30"/>
    <w:rsid w:val="00B67B3B"/>
    <w:rsid w:val="00B70392"/>
    <w:rsid w:val="00B77097"/>
    <w:rsid w:val="00B77C96"/>
    <w:rsid w:val="00B77CFD"/>
    <w:rsid w:val="00B82648"/>
    <w:rsid w:val="00B85712"/>
    <w:rsid w:val="00B87174"/>
    <w:rsid w:val="00B95F7F"/>
    <w:rsid w:val="00B97F2E"/>
    <w:rsid w:val="00BA0278"/>
    <w:rsid w:val="00BA63D6"/>
    <w:rsid w:val="00BB0EC7"/>
    <w:rsid w:val="00BB465D"/>
    <w:rsid w:val="00BB5586"/>
    <w:rsid w:val="00BC080D"/>
    <w:rsid w:val="00BD0191"/>
    <w:rsid w:val="00BE1504"/>
    <w:rsid w:val="00BF30BE"/>
    <w:rsid w:val="00BF72E2"/>
    <w:rsid w:val="00C01A8E"/>
    <w:rsid w:val="00C12D90"/>
    <w:rsid w:val="00C15286"/>
    <w:rsid w:val="00C1772A"/>
    <w:rsid w:val="00C20466"/>
    <w:rsid w:val="00C376A0"/>
    <w:rsid w:val="00C4256E"/>
    <w:rsid w:val="00C52A64"/>
    <w:rsid w:val="00C57C54"/>
    <w:rsid w:val="00C60538"/>
    <w:rsid w:val="00C64C1B"/>
    <w:rsid w:val="00C67BE7"/>
    <w:rsid w:val="00C90C55"/>
    <w:rsid w:val="00C95F74"/>
    <w:rsid w:val="00C9601F"/>
    <w:rsid w:val="00CA2037"/>
    <w:rsid w:val="00CA38F1"/>
    <w:rsid w:val="00CA49E6"/>
    <w:rsid w:val="00CA6C76"/>
    <w:rsid w:val="00CB01B4"/>
    <w:rsid w:val="00CB14B3"/>
    <w:rsid w:val="00CB2CCE"/>
    <w:rsid w:val="00CB2D1E"/>
    <w:rsid w:val="00CB41AA"/>
    <w:rsid w:val="00CB7A5C"/>
    <w:rsid w:val="00CC2380"/>
    <w:rsid w:val="00CC26DD"/>
    <w:rsid w:val="00CC7963"/>
    <w:rsid w:val="00CD01D5"/>
    <w:rsid w:val="00CD271C"/>
    <w:rsid w:val="00CD2C26"/>
    <w:rsid w:val="00CD624E"/>
    <w:rsid w:val="00CE6708"/>
    <w:rsid w:val="00CF25B4"/>
    <w:rsid w:val="00CF4771"/>
    <w:rsid w:val="00CF5E52"/>
    <w:rsid w:val="00CF6610"/>
    <w:rsid w:val="00D14008"/>
    <w:rsid w:val="00D22660"/>
    <w:rsid w:val="00D276DB"/>
    <w:rsid w:val="00D27898"/>
    <w:rsid w:val="00D4235B"/>
    <w:rsid w:val="00D44688"/>
    <w:rsid w:val="00D45AFF"/>
    <w:rsid w:val="00D62ACF"/>
    <w:rsid w:val="00D657A9"/>
    <w:rsid w:val="00D70F9B"/>
    <w:rsid w:val="00D720D2"/>
    <w:rsid w:val="00D736BA"/>
    <w:rsid w:val="00D90B38"/>
    <w:rsid w:val="00D90D85"/>
    <w:rsid w:val="00D9253E"/>
    <w:rsid w:val="00D963B5"/>
    <w:rsid w:val="00DA0AD6"/>
    <w:rsid w:val="00DA47AF"/>
    <w:rsid w:val="00DB1C8F"/>
    <w:rsid w:val="00DB6A8F"/>
    <w:rsid w:val="00DC17C2"/>
    <w:rsid w:val="00DC1C70"/>
    <w:rsid w:val="00DC5C46"/>
    <w:rsid w:val="00DC7ACE"/>
    <w:rsid w:val="00DD65C8"/>
    <w:rsid w:val="00DE1887"/>
    <w:rsid w:val="00DE254D"/>
    <w:rsid w:val="00DE5229"/>
    <w:rsid w:val="00DE59AE"/>
    <w:rsid w:val="00DF3F67"/>
    <w:rsid w:val="00E14892"/>
    <w:rsid w:val="00E17A22"/>
    <w:rsid w:val="00E210C0"/>
    <w:rsid w:val="00E47CE1"/>
    <w:rsid w:val="00E70B81"/>
    <w:rsid w:val="00E733D1"/>
    <w:rsid w:val="00E73F3B"/>
    <w:rsid w:val="00E7766D"/>
    <w:rsid w:val="00E817A5"/>
    <w:rsid w:val="00E81A54"/>
    <w:rsid w:val="00E822A2"/>
    <w:rsid w:val="00E828D6"/>
    <w:rsid w:val="00E83CE9"/>
    <w:rsid w:val="00E92B5D"/>
    <w:rsid w:val="00E970C8"/>
    <w:rsid w:val="00EB6088"/>
    <w:rsid w:val="00EB6BB1"/>
    <w:rsid w:val="00EC17A4"/>
    <w:rsid w:val="00EC4083"/>
    <w:rsid w:val="00ED571F"/>
    <w:rsid w:val="00EE01AA"/>
    <w:rsid w:val="00EE7210"/>
    <w:rsid w:val="00EE7C82"/>
    <w:rsid w:val="00EF33D4"/>
    <w:rsid w:val="00F00D09"/>
    <w:rsid w:val="00F03851"/>
    <w:rsid w:val="00F049F6"/>
    <w:rsid w:val="00F04ECF"/>
    <w:rsid w:val="00F061A0"/>
    <w:rsid w:val="00F077A1"/>
    <w:rsid w:val="00F11A86"/>
    <w:rsid w:val="00F1548C"/>
    <w:rsid w:val="00F26B2E"/>
    <w:rsid w:val="00F37F42"/>
    <w:rsid w:val="00F408E1"/>
    <w:rsid w:val="00F5112A"/>
    <w:rsid w:val="00F52AF3"/>
    <w:rsid w:val="00F72C04"/>
    <w:rsid w:val="00F77B8D"/>
    <w:rsid w:val="00F81A2E"/>
    <w:rsid w:val="00F82A19"/>
    <w:rsid w:val="00F909F8"/>
    <w:rsid w:val="00F92581"/>
    <w:rsid w:val="00F93F99"/>
    <w:rsid w:val="00F95256"/>
    <w:rsid w:val="00F96AFD"/>
    <w:rsid w:val="00FA7239"/>
    <w:rsid w:val="00FB3251"/>
    <w:rsid w:val="00FB7A1B"/>
    <w:rsid w:val="00FD1867"/>
    <w:rsid w:val="00FD25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4CACA"/>
  <w15:chartTrackingRefBased/>
  <w15:docId w15:val="{EDE6B6F2-78E3-40FA-A1C2-7AB18E16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HAnsi"/>
        <w:sz w:val="22"/>
        <w:szCs w:val="22"/>
        <w:lang w:val="en-ZA" w:eastAsia="en-US" w:bidi="ar-SA"/>
      </w:rPr>
    </w:rPrDefault>
    <w:pPrDefault>
      <w:pPr>
        <w:spacing w:before="240" w:after="100" w:afterAutospacing="1"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12BEF"/>
    <w:pPr>
      <w:keepNext/>
      <w:keepLines/>
      <w:spacing w:before="480" w:after="0"/>
      <w:jc w:val="both"/>
      <w:outlineLvl w:val="0"/>
    </w:pPr>
    <w:rPr>
      <w:rFonts w:asciiTheme="majorHAnsi" w:eastAsiaTheme="majorEastAsia" w:hAnsiTheme="majorHAnsi" w:cstheme="majorBidi"/>
      <w:b/>
      <w:bCs/>
      <w:color w:val="2F5496" w:themeColor="accent1" w:themeShade="BF"/>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2BEF"/>
    <w:rPr>
      <w:rFonts w:asciiTheme="majorHAnsi" w:eastAsiaTheme="majorEastAsia" w:hAnsiTheme="majorHAnsi" w:cstheme="majorBidi"/>
      <w:b/>
      <w:bCs/>
      <w:color w:val="2F5496" w:themeColor="accent1" w:themeShade="BF"/>
      <w:sz w:val="28"/>
      <w:szCs w:val="28"/>
      <w:lang w:val="en-GB" w:eastAsia="en-GB"/>
    </w:rPr>
  </w:style>
  <w:style w:type="paragraph" w:customStyle="1" w:styleId="Clause2Sub">
    <w:name w:val="Clause2Sub"/>
    <w:basedOn w:val="Normal"/>
    <w:link w:val="Clause2SubChar"/>
    <w:qFormat/>
    <w:rsid w:val="00B12BEF"/>
    <w:pPr>
      <w:numPr>
        <w:ilvl w:val="1"/>
        <w:numId w:val="2"/>
      </w:numPr>
      <w:tabs>
        <w:tab w:val="clear" w:pos="1469"/>
        <w:tab w:val="num" w:pos="1440"/>
      </w:tabs>
      <w:ind w:left="1440"/>
      <w:jc w:val="both"/>
    </w:pPr>
    <w:rPr>
      <w:rFonts w:eastAsia="Times New Roman"/>
      <w:lang w:val="en-GB" w:eastAsia="en-GB"/>
    </w:rPr>
  </w:style>
  <w:style w:type="paragraph" w:customStyle="1" w:styleId="Clause1Head">
    <w:name w:val="Clause1Head"/>
    <w:basedOn w:val="Normal"/>
    <w:next w:val="Clause0Sub"/>
    <w:link w:val="Clause1HeadChar"/>
    <w:qFormat/>
    <w:rsid w:val="00B12BEF"/>
    <w:pPr>
      <w:numPr>
        <w:numId w:val="2"/>
      </w:numPr>
      <w:jc w:val="both"/>
    </w:pPr>
    <w:rPr>
      <w:rFonts w:eastAsia="Times New Roman"/>
      <w:b/>
      <w:lang w:val="en-GB" w:eastAsia="en-GB"/>
    </w:rPr>
  </w:style>
  <w:style w:type="paragraph" w:customStyle="1" w:styleId="Clause3Sub">
    <w:name w:val="Clause3Sub"/>
    <w:basedOn w:val="Normal"/>
    <w:link w:val="Clause3SubChar"/>
    <w:qFormat/>
    <w:rsid w:val="00B12BEF"/>
    <w:pPr>
      <w:numPr>
        <w:ilvl w:val="2"/>
        <w:numId w:val="2"/>
      </w:numPr>
      <w:jc w:val="both"/>
    </w:pPr>
    <w:rPr>
      <w:rFonts w:eastAsia="Times New Roman"/>
      <w:lang w:val="en-GB" w:eastAsia="en-GB"/>
    </w:rPr>
  </w:style>
  <w:style w:type="paragraph" w:customStyle="1" w:styleId="Clause4Sub">
    <w:name w:val="Clause4Sub"/>
    <w:basedOn w:val="Normal"/>
    <w:qFormat/>
    <w:rsid w:val="00B12BEF"/>
    <w:pPr>
      <w:numPr>
        <w:ilvl w:val="3"/>
        <w:numId w:val="2"/>
      </w:numPr>
      <w:jc w:val="both"/>
    </w:pPr>
    <w:rPr>
      <w:rFonts w:eastAsia="Times New Roman"/>
      <w:lang w:val="en-GB" w:eastAsia="en-GB"/>
    </w:rPr>
  </w:style>
  <w:style w:type="paragraph" w:customStyle="1" w:styleId="Clause5Sub">
    <w:name w:val="Clause5Sub"/>
    <w:basedOn w:val="Normal"/>
    <w:qFormat/>
    <w:rsid w:val="00B12BEF"/>
    <w:pPr>
      <w:numPr>
        <w:ilvl w:val="4"/>
        <w:numId w:val="2"/>
      </w:numPr>
      <w:jc w:val="both"/>
    </w:pPr>
    <w:rPr>
      <w:rFonts w:eastAsia="Times New Roman"/>
      <w:lang w:val="en-GB" w:eastAsia="en-GB"/>
    </w:rPr>
  </w:style>
  <w:style w:type="paragraph" w:customStyle="1" w:styleId="Clause6Sub">
    <w:name w:val="Clause6Sub"/>
    <w:basedOn w:val="Normal"/>
    <w:qFormat/>
    <w:rsid w:val="00B12BEF"/>
    <w:pPr>
      <w:numPr>
        <w:ilvl w:val="5"/>
        <w:numId w:val="2"/>
      </w:numPr>
      <w:jc w:val="both"/>
    </w:pPr>
    <w:rPr>
      <w:rFonts w:eastAsia="Times New Roman"/>
      <w:lang w:val="en-GB" w:eastAsia="en-GB"/>
    </w:rPr>
  </w:style>
  <w:style w:type="paragraph" w:customStyle="1" w:styleId="Clause7Sub">
    <w:name w:val="Clause7Sub"/>
    <w:basedOn w:val="Normal"/>
    <w:qFormat/>
    <w:rsid w:val="00B12BEF"/>
    <w:pPr>
      <w:numPr>
        <w:ilvl w:val="6"/>
        <w:numId w:val="2"/>
      </w:numPr>
      <w:jc w:val="both"/>
    </w:pPr>
    <w:rPr>
      <w:rFonts w:eastAsia="Times New Roman"/>
      <w:lang w:val="en-GB" w:eastAsia="en-GB"/>
    </w:rPr>
  </w:style>
  <w:style w:type="paragraph" w:customStyle="1" w:styleId="Clause8Sub">
    <w:name w:val="Clause8Sub"/>
    <w:basedOn w:val="Normal"/>
    <w:qFormat/>
    <w:rsid w:val="00B12BEF"/>
    <w:pPr>
      <w:numPr>
        <w:ilvl w:val="7"/>
        <w:numId w:val="2"/>
      </w:numPr>
      <w:jc w:val="both"/>
    </w:pPr>
    <w:rPr>
      <w:rFonts w:eastAsia="Times New Roman"/>
      <w:lang w:val="en-GB" w:eastAsia="en-GB"/>
    </w:rPr>
  </w:style>
  <w:style w:type="paragraph" w:customStyle="1" w:styleId="Clause9Sub">
    <w:name w:val="Clause9Sub"/>
    <w:basedOn w:val="Normal"/>
    <w:qFormat/>
    <w:rsid w:val="00B12BEF"/>
    <w:pPr>
      <w:numPr>
        <w:ilvl w:val="8"/>
        <w:numId w:val="2"/>
      </w:numPr>
      <w:jc w:val="both"/>
    </w:pPr>
    <w:rPr>
      <w:rFonts w:eastAsia="Times New Roman"/>
      <w:lang w:val="en-GB" w:eastAsia="en-GB"/>
    </w:rPr>
  </w:style>
  <w:style w:type="paragraph" w:customStyle="1" w:styleId="Clause0Sub">
    <w:name w:val="Clause0Sub"/>
    <w:basedOn w:val="Normal"/>
    <w:uiPriority w:val="99"/>
    <w:rsid w:val="00B12BEF"/>
    <w:pPr>
      <w:tabs>
        <w:tab w:val="left" w:pos="720"/>
        <w:tab w:val="left" w:pos="1440"/>
        <w:tab w:val="left" w:pos="2552"/>
        <w:tab w:val="left" w:pos="3600"/>
        <w:tab w:val="left" w:pos="5041"/>
        <w:tab w:val="left" w:pos="6481"/>
        <w:tab w:val="left" w:pos="7201"/>
        <w:tab w:val="left" w:pos="7921"/>
        <w:tab w:val="left" w:pos="8222"/>
      </w:tabs>
      <w:ind w:left="720"/>
      <w:jc w:val="both"/>
    </w:pPr>
    <w:rPr>
      <w:rFonts w:eastAsia="Times New Roman"/>
      <w:lang w:val="en-GB" w:eastAsia="en-GB"/>
    </w:rPr>
  </w:style>
  <w:style w:type="paragraph" w:customStyle="1" w:styleId="Annexures">
    <w:name w:val="Annexures"/>
    <w:basedOn w:val="Normal"/>
    <w:next w:val="Normal"/>
    <w:rsid w:val="00B12BEF"/>
    <w:pPr>
      <w:numPr>
        <w:numId w:val="1"/>
      </w:numPr>
      <w:jc w:val="both"/>
    </w:pPr>
    <w:rPr>
      <w:rFonts w:eastAsia="Times New Roman"/>
      <w:b/>
      <w:lang w:val="en-GB" w:eastAsia="en-GB"/>
    </w:rPr>
  </w:style>
  <w:style w:type="paragraph" w:styleId="Header">
    <w:name w:val="header"/>
    <w:basedOn w:val="Normal"/>
    <w:link w:val="HeaderChar"/>
    <w:uiPriority w:val="99"/>
    <w:rsid w:val="00B12BEF"/>
    <w:pPr>
      <w:tabs>
        <w:tab w:val="center" w:pos="4153"/>
        <w:tab w:val="right" w:pos="8306"/>
      </w:tabs>
      <w:jc w:val="both"/>
    </w:pPr>
    <w:rPr>
      <w:rFonts w:eastAsia="Times New Roman"/>
      <w:lang w:val="en-GB" w:eastAsia="en-GB"/>
    </w:rPr>
  </w:style>
  <w:style w:type="character" w:customStyle="1" w:styleId="HeaderChar">
    <w:name w:val="Header Char"/>
    <w:basedOn w:val="DefaultParagraphFont"/>
    <w:link w:val="Header"/>
    <w:uiPriority w:val="99"/>
    <w:rsid w:val="00B12BEF"/>
    <w:rPr>
      <w:rFonts w:eastAsia="Times New Roman"/>
      <w:lang w:val="en-GB" w:eastAsia="en-GB"/>
    </w:rPr>
  </w:style>
  <w:style w:type="paragraph" w:styleId="Footer">
    <w:name w:val="footer"/>
    <w:basedOn w:val="Normal"/>
    <w:link w:val="FooterChar"/>
    <w:uiPriority w:val="99"/>
    <w:rsid w:val="00B12BEF"/>
    <w:pPr>
      <w:tabs>
        <w:tab w:val="center" w:pos="4153"/>
        <w:tab w:val="right" w:pos="8306"/>
      </w:tabs>
      <w:jc w:val="both"/>
    </w:pPr>
    <w:rPr>
      <w:rFonts w:eastAsia="Times New Roman"/>
      <w:lang w:val="en-GB" w:eastAsia="en-GB"/>
    </w:rPr>
  </w:style>
  <w:style w:type="character" w:customStyle="1" w:styleId="FooterChar">
    <w:name w:val="Footer Char"/>
    <w:basedOn w:val="DefaultParagraphFont"/>
    <w:link w:val="Footer"/>
    <w:uiPriority w:val="99"/>
    <w:rsid w:val="00B12BEF"/>
    <w:rPr>
      <w:rFonts w:eastAsia="Times New Roman"/>
      <w:lang w:val="en-GB" w:eastAsia="en-GB"/>
    </w:rPr>
  </w:style>
  <w:style w:type="character" w:styleId="PageNumber">
    <w:name w:val="page number"/>
    <w:basedOn w:val="DefaultParagraphFont"/>
    <w:rsid w:val="00B12BEF"/>
  </w:style>
  <w:style w:type="paragraph" w:customStyle="1" w:styleId="XClause0Sub">
    <w:name w:val="XClause0Sub"/>
    <w:basedOn w:val="Normal"/>
    <w:rsid w:val="00B12BEF"/>
    <w:pPr>
      <w:tabs>
        <w:tab w:val="left" w:pos="680"/>
        <w:tab w:val="left" w:pos="1474"/>
        <w:tab w:val="left" w:pos="2552"/>
        <w:tab w:val="left" w:pos="3629"/>
        <w:tab w:val="left" w:pos="4763"/>
        <w:tab w:val="left" w:pos="6124"/>
        <w:tab w:val="left" w:pos="6861"/>
        <w:tab w:val="left" w:pos="7655"/>
        <w:tab w:val="left" w:pos="8222"/>
      </w:tabs>
      <w:ind w:left="680"/>
      <w:jc w:val="both"/>
    </w:pPr>
    <w:rPr>
      <w:rFonts w:eastAsia="Times New Roman"/>
      <w:lang w:val="en-GB" w:eastAsia="en-GB"/>
    </w:rPr>
  </w:style>
  <w:style w:type="paragraph" w:customStyle="1" w:styleId="XClause1Head">
    <w:name w:val="XClause1Head"/>
    <w:basedOn w:val="Normal"/>
    <w:next w:val="XClause0Sub"/>
    <w:rsid w:val="00B12BEF"/>
    <w:pPr>
      <w:numPr>
        <w:numId w:val="3"/>
      </w:numPr>
      <w:jc w:val="both"/>
    </w:pPr>
    <w:rPr>
      <w:rFonts w:eastAsia="Times New Roman"/>
      <w:lang w:val="en-GB" w:eastAsia="en-GB"/>
    </w:rPr>
  </w:style>
  <w:style w:type="paragraph" w:customStyle="1" w:styleId="XClause2Sub">
    <w:name w:val="XClause2Sub"/>
    <w:basedOn w:val="Normal"/>
    <w:link w:val="XClause2SubChar"/>
    <w:rsid w:val="00B12BEF"/>
    <w:pPr>
      <w:numPr>
        <w:ilvl w:val="1"/>
        <w:numId w:val="3"/>
      </w:numPr>
      <w:jc w:val="both"/>
    </w:pPr>
    <w:rPr>
      <w:rFonts w:eastAsia="Times New Roman"/>
      <w:lang w:val="en-GB" w:eastAsia="en-GB"/>
    </w:rPr>
  </w:style>
  <w:style w:type="paragraph" w:customStyle="1" w:styleId="XClause3Sub">
    <w:name w:val="XClause3Sub"/>
    <w:basedOn w:val="Normal"/>
    <w:rsid w:val="00B12BEF"/>
    <w:pPr>
      <w:numPr>
        <w:ilvl w:val="2"/>
        <w:numId w:val="3"/>
      </w:numPr>
      <w:jc w:val="both"/>
    </w:pPr>
    <w:rPr>
      <w:rFonts w:eastAsia="Times New Roman"/>
      <w:lang w:val="en-GB" w:eastAsia="en-GB"/>
    </w:rPr>
  </w:style>
  <w:style w:type="paragraph" w:customStyle="1" w:styleId="XClause4Sub">
    <w:name w:val="XClause4Sub"/>
    <w:basedOn w:val="Clause4Sub"/>
    <w:rsid w:val="00B12BEF"/>
    <w:pPr>
      <w:numPr>
        <w:numId w:val="3"/>
      </w:numPr>
    </w:pPr>
  </w:style>
  <w:style w:type="paragraph" w:customStyle="1" w:styleId="XClause5Sub">
    <w:name w:val="XClause5Sub"/>
    <w:basedOn w:val="Normal"/>
    <w:rsid w:val="00B12BEF"/>
    <w:pPr>
      <w:numPr>
        <w:ilvl w:val="4"/>
        <w:numId w:val="3"/>
      </w:numPr>
      <w:jc w:val="both"/>
    </w:pPr>
    <w:rPr>
      <w:rFonts w:eastAsia="Times New Roman"/>
      <w:lang w:val="en-GB" w:eastAsia="en-GB"/>
    </w:rPr>
  </w:style>
  <w:style w:type="paragraph" w:customStyle="1" w:styleId="TOCClause2Sub">
    <w:name w:val="TOCClause2Sub"/>
    <w:basedOn w:val="Normal"/>
    <w:rsid w:val="00B12BEF"/>
    <w:pPr>
      <w:numPr>
        <w:ilvl w:val="1"/>
        <w:numId w:val="6"/>
      </w:numPr>
      <w:jc w:val="both"/>
    </w:pPr>
    <w:rPr>
      <w:rFonts w:eastAsia="Times New Roman"/>
      <w:lang w:val="en-GB" w:eastAsia="en-GB"/>
    </w:rPr>
  </w:style>
  <w:style w:type="table" w:styleId="TableGrid">
    <w:name w:val="Table Grid"/>
    <w:basedOn w:val="TableNormal"/>
    <w:rsid w:val="00B12BEF"/>
    <w:pPr>
      <w:spacing w:after="240" w:line="360" w:lineRule="atLeast"/>
      <w:jc w:val="both"/>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12BEF"/>
    <w:pPr>
      <w:spacing w:line="276" w:lineRule="auto"/>
      <w:outlineLvl w:val="9"/>
    </w:pPr>
    <w:rPr>
      <w:lang w:val="en-US" w:eastAsia="en-US"/>
    </w:rPr>
  </w:style>
  <w:style w:type="paragraph" w:styleId="BalloonText">
    <w:name w:val="Balloon Text"/>
    <w:basedOn w:val="Normal"/>
    <w:link w:val="BalloonTextChar"/>
    <w:rsid w:val="00B12BEF"/>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rsid w:val="00B12BEF"/>
    <w:rPr>
      <w:rFonts w:ascii="Tahoma" w:eastAsia="Times New Roman" w:hAnsi="Tahoma" w:cs="Tahoma"/>
      <w:sz w:val="16"/>
      <w:szCs w:val="16"/>
      <w:lang w:val="en-GB" w:eastAsia="en-GB"/>
    </w:rPr>
  </w:style>
  <w:style w:type="paragraph" w:styleId="TOC1">
    <w:name w:val="toc 1"/>
    <w:basedOn w:val="Normal"/>
    <w:next w:val="Normal"/>
    <w:autoRedefine/>
    <w:uiPriority w:val="39"/>
    <w:rsid w:val="00B12BEF"/>
    <w:pPr>
      <w:jc w:val="both"/>
    </w:pPr>
    <w:rPr>
      <w:rFonts w:eastAsia="Times New Roman"/>
      <w:lang w:val="en-GB" w:eastAsia="en-GB"/>
    </w:rPr>
  </w:style>
  <w:style w:type="paragraph" w:styleId="TOC2">
    <w:name w:val="toc 2"/>
    <w:basedOn w:val="Normal"/>
    <w:next w:val="Normal"/>
    <w:autoRedefine/>
    <w:rsid w:val="00B12BEF"/>
    <w:pPr>
      <w:ind w:left="200"/>
      <w:jc w:val="both"/>
    </w:pPr>
    <w:rPr>
      <w:rFonts w:eastAsia="Times New Roman"/>
      <w:lang w:val="en-GB" w:eastAsia="en-GB"/>
    </w:rPr>
  </w:style>
  <w:style w:type="paragraph" w:styleId="TOC3">
    <w:name w:val="toc 3"/>
    <w:basedOn w:val="Normal"/>
    <w:next w:val="Normal"/>
    <w:autoRedefine/>
    <w:rsid w:val="00B12BEF"/>
    <w:pPr>
      <w:ind w:left="400"/>
      <w:jc w:val="both"/>
    </w:pPr>
    <w:rPr>
      <w:rFonts w:eastAsia="Times New Roman"/>
      <w:lang w:val="en-GB" w:eastAsia="en-GB"/>
    </w:rPr>
  </w:style>
  <w:style w:type="paragraph" w:styleId="TOC4">
    <w:name w:val="toc 4"/>
    <w:basedOn w:val="Normal"/>
    <w:next w:val="Normal"/>
    <w:autoRedefine/>
    <w:rsid w:val="00B12BEF"/>
    <w:pPr>
      <w:ind w:left="600"/>
      <w:jc w:val="both"/>
    </w:pPr>
    <w:rPr>
      <w:rFonts w:eastAsia="Times New Roman"/>
      <w:lang w:val="en-GB" w:eastAsia="en-GB"/>
    </w:rPr>
  </w:style>
  <w:style w:type="paragraph" w:styleId="TOC5">
    <w:name w:val="toc 5"/>
    <w:basedOn w:val="Normal"/>
    <w:next w:val="Normal"/>
    <w:autoRedefine/>
    <w:rsid w:val="00B12BEF"/>
    <w:pPr>
      <w:ind w:left="800"/>
      <w:jc w:val="both"/>
    </w:pPr>
    <w:rPr>
      <w:rFonts w:eastAsia="Times New Roman"/>
      <w:lang w:val="en-GB" w:eastAsia="en-GB"/>
    </w:rPr>
  </w:style>
  <w:style w:type="paragraph" w:styleId="TOC6">
    <w:name w:val="toc 6"/>
    <w:basedOn w:val="Normal"/>
    <w:next w:val="Normal"/>
    <w:autoRedefine/>
    <w:rsid w:val="00B12BEF"/>
    <w:pPr>
      <w:ind w:left="1000"/>
      <w:jc w:val="both"/>
    </w:pPr>
    <w:rPr>
      <w:rFonts w:eastAsia="Times New Roman"/>
      <w:lang w:val="en-GB" w:eastAsia="en-GB"/>
    </w:rPr>
  </w:style>
  <w:style w:type="paragraph" w:styleId="TOC7">
    <w:name w:val="toc 7"/>
    <w:basedOn w:val="Normal"/>
    <w:next w:val="Normal"/>
    <w:autoRedefine/>
    <w:rsid w:val="00B12BEF"/>
    <w:pPr>
      <w:ind w:left="1200"/>
      <w:jc w:val="both"/>
    </w:pPr>
    <w:rPr>
      <w:rFonts w:eastAsia="Times New Roman"/>
      <w:lang w:val="en-GB" w:eastAsia="en-GB"/>
    </w:rPr>
  </w:style>
  <w:style w:type="paragraph" w:styleId="TOC8">
    <w:name w:val="toc 8"/>
    <w:basedOn w:val="Normal"/>
    <w:next w:val="Normal"/>
    <w:autoRedefine/>
    <w:rsid w:val="00B12BEF"/>
    <w:pPr>
      <w:ind w:left="1400"/>
      <w:jc w:val="both"/>
    </w:pPr>
    <w:rPr>
      <w:rFonts w:eastAsia="Times New Roman"/>
      <w:lang w:val="en-GB" w:eastAsia="en-GB"/>
    </w:rPr>
  </w:style>
  <w:style w:type="paragraph" w:styleId="TOC9">
    <w:name w:val="toc 9"/>
    <w:basedOn w:val="Normal"/>
    <w:next w:val="Normal"/>
    <w:autoRedefine/>
    <w:rsid w:val="00B12BEF"/>
    <w:pPr>
      <w:ind w:left="1600"/>
      <w:jc w:val="both"/>
    </w:pPr>
    <w:rPr>
      <w:rFonts w:eastAsia="Times New Roman"/>
      <w:lang w:val="en-GB" w:eastAsia="en-GB"/>
    </w:rPr>
  </w:style>
  <w:style w:type="paragraph" w:styleId="TableofFigures">
    <w:name w:val="table of figures"/>
    <w:basedOn w:val="Normal"/>
    <w:next w:val="Normal"/>
    <w:rsid w:val="00B12BEF"/>
    <w:pPr>
      <w:spacing w:after="0"/>
      <w:jc w:val="both"/>
    </w:pPr>
    <w:rPr>
      <w:rFonts w:eastAsia="Times New Roman"/>
      <w:lang w:val="en-GB" w:eastAsia="en-GB"/>
    </w:rPr>
  </w:style>
  <w:style w:type="paragraph" w:customStyle="1" w:styleId="XClause6Sub">
    <w:name w:val="XClause6Sub"/>
    <w:basedOn w:val="Normal"/>
    <w:rsid w:val="00B12BEF"/>
    <w:pPr>
      <w:tabs>
        <w:tab w:val="num" w:pos="6481"/>
      </w:tabs>
      <w:ind w:left="6481" w:hanging="1440"/>
      <w:jc w:val="both"/>
    </w:pPr>
    <w:rPr>
      <w:rFonts w:eastAsia="Times New Roman"/>
      <w:lang w:val="en-GB" w:eastAsia="en-GB"/>
    </w:rPr>
  </w:style>
  <w:style w:type="paragraph" w:customStyle="1" w:styleId="XClause7Sub">
    <w:name w:val="XClause7Sub"/>
    <w:basedOn w:val="Normal"/>
    <w:rsid w:val="00B12BEF"/>
    <w:pPr>
      <w:tabs>
        <w:tab w:val="num" w:pos="7201"/>
      </w:tabs>
      <w:ind w:left="7201" w:hanging="1871"/>
      <w:jc w:val="both"/>
    </w:pPr>
    <w:rPr>
      <w:rFonts w:eastAsia="Times New Roman"/>
      <w:lang w:val="en-GB" w:eastAsia="en-GB"/>
    </w:rPr>
  </w:style>
  <w:style w:type="paragraph" w:customStyle="1" w:styleId="XClause8Sub">
    <w:name w:val="XClause8Sub"/>
    <w:basedOn w:val="Normal"/>
    <w:rsid w:val="00B12BEF"/>
    <w:pPr>
      <w:tabs>
        <w:tab w:val="num" w:pos="7921"/>
      </w:tabs>
      <w:ind w:left="7921" w:hanging="1967"/>
      <w:jc w:val="both"/>
    </w:pPr>
    <w:rPr>
      <w:rFonts w:eastAsia="Times New Roman"/>
      <w:lang w:val="en-GB" w:eastAsia="en-GB"/>
    </w:rPr>
  </w:style>
  <w:style w:type="paragraph" w:customStyle="1" w:styleId="XClause9Sub">
    <w:name w:val="XClause9Sub"/>
    <w:basedOn w:val="Normal"/>
    <w:rsid w:val="00B12BEF"/>
    <w:pPr>
      <w:tabs>
        <w:tab w:val="num" w:pos="8222"/>
      </w:tabs>
      <w:ind w:left="8222" w:hanging="1730"/>
      <w:jc w:val="both"/>
    </w:pPr>
    <w:rPr>
      <w:rFonts w:eastAsia="Times New Roman"/>
      <w:lang w:val="en-GB" w:eastAsia="en-GB"/>
    </w:rPr>
  </w:style>
  <w:style w:type="character" w:customStyle="1" w:styleId="Clause2SubChar">
    <w:name w:val="Clause2Sub Char"/>
    <w:basedOn w:val="DefaultParagraphFont"/>
    <w:link w:val="Clause2Sub"/>
    <w:rsid w:val="00B12BEF"/>
    <w:rPr>
      <w:rFonts w:eastAsia="Times New Roman"/>
      <w:lang w:val="en-GB" w:eastAsia="en-GB"/>
    </w:rPr>
  </w:style>
  <w:style w:type="paragraph" w:customStyle="1" w:styleId="Legal1">
    <w:name w:val="Legal 1"/>
    <w:basedOn w:val="Normal"/>
    <w:autoRedefine/>
    <w:rsid w:val="00B12BEF"/>
    <w:pPr>
      <w:numPr>
        <w:numId w:val="8"/>
      </w:numPr>
      <w:spacing w:before="360" w:after="0"/>
      <w:jc w:val="both"/>
    </w:pPr>
    <w:rPr>
      <w:rFonts w:eastAsia="Times New Roman"/>
      <w:b/>
      <w:snapToGrid w:val="0"/>
      <w:lang w:val="en-GB"/>
    </w:rPr>
  </w:style>
  <w:style w:type="paragraph" w:customStyle="1" w:styleId="Legal2">
    <w:name w:val="Legal 2"/>
    <w:basedOn w:val="Normal"/>
    <w:autoRedefine/>
    <w:rsid w:val="00B12BEF"/>
    <w:pPr>
      <w:widowControl w:val="0"/>
      <w:numPr>
        <w:ilvl w:val="1"/>
        <w:numId w:val="8"/>
      </w:numPr>
      <w:spacing w:before="360" w:after="0"/>
      <w:jc w:val="both"/>
    </w:pPr>
    <w:rPr>
      <w:rFonts w:eastAsia="Times New Roman"/>
      <w:snapToGrid w:val="0"/>
      <w:lang w:val="en-GB"/>
    </w:rPr>
  </w:style>
  <w:style w:type="paragraph" w:customStyle="1" w:styleId="Legal3">
    <w:name w:val="Legal 3"/>
    <w:basedOn w:val="Normal"/>
    <w:autoRedefine/>
    <w:rsid w:val="00B12BEF"/>
    <w:pPr>
      <w:numPr>
        <w:ilvl w:val="2"/>
        <w:numId w:val="8"/>
      </w:numPr>
      <w:spacing w:before="360" w:after="0"/>
      <w:jc w:val="both"/>
    </w:pPr>
    <w:rPr>
      <w:rFonts w:eastAsia="Times New Roman"/>
      <w:snapToGrid w:val="0"/>
      <w:lang w:val="en-GB"/>
    </w:rPr>
  </w:style>
  <w:style w:type="paragraph" w:customStyle="1" w:styleId="Legal4">
    <w:name w:val="Legal 4"/>
    <w:basedOn w:val="Normal"/>
    <w:autoRedefine/>
    <w:rsid w:val="00B12BEF"/>
    <w:pPr>
      <w:numPr>
        <w:ilvl w:val="3"/>
        <w:numId w:val="8"/>
      </w:numPr>
      <w:spacing w:before="360" w:after="0"/>
      <w:jc w:val="both"/>
    </w:pPr>
    <w:rPr>
      <w:rFonts w:eastAsia="Times New Roman"/>
      <w:snapToGrid w:val="0"/>
      <w:lang w:val="en-GB"/>
    </w:rPr>
  </w:style>
  <w:style w:type="paragraph" w:customStyle="1" w:styleId="level2">
    <w:name w:val="level2"/>
    <w:basedOn w:val="Normal"/>
    <w:link w:val="level2Char1"/>
    <w:rsid w:val="00B12BEF"/>
    <w:pPr>
      <w:widowControl w:val="0"/>
      <w:numPr>
        <w:ilvl w:val="1"/>
        <w:numId w:val="9"/>
      </w:numPr>
      <w:spacing w:after="0"/>
      <w:jc w:val="both"/>
    </w:pPr>
    <w:rPr>
      <w:rFonts w:eastAsia="Times New Roman"/>
      <w:lang w:val="en-GB" w:eastAsia="en-GB"/>
    </w:rPr>
  </w:style>
  <w:style w:type="paragraph" w:customStyle="1" w:styleId="level3">
    <w:name w:val="level3"/>
    <w:basedOn w:val="Normal"/>
    <w:link w:val="level3CharChar"/>
    <w:rsid w:val="00B12BEF"/>
    <w:pPr>
      <w:widowControl w:val="0"/>
      <w:numPr>
        <w:ilvl w:val="2"/>
        <w:numId w:val="9"/>
      </w:numPr>
      <w:spacing w:after="0"/>
      <w:jc w:val="both"/>
    </w:pPr>
    <w:rPr>
      <w:rFonts w:eastAsia="Times New Roman"/>
      <w:lang w:val="en-GB" w:eastAsia="en-GB"/>
    </w:rPr>
  </w:style>
  <w:style w:type="paragraph" w:customStyle="1" w:styleId="level4">
    <w:name w:val="level4"/>
    <w:basedOn w:val="Normal"/>
    <w:link w:val="level4Char"/>
    <w:rsid w:val="00B12BEF"/>
    <w:pPr>
      <w:widowControl w:val="0"/>
      <w:numPr>
        <w:ilvl w:val="3"/>
        <w:numId w:val="9"/>
      </w:numPr>
      <w:spacing w:after="0"/>
      <w:jc w:val="both"/>
    </w:pPr>
    <w:rPr>
      <w:rFonts w:eastAsia="Times New Roman"/>
      <w:lang w:val="en-GB" w:eastAsia="en-GB"/>
    </w:rPr>
  </w:style>
  <w:style w:type="paragraph" w:customStyle="1" w:styleId="level5">
    <w:name w:val="level5"/>
    <w:basedOn w:val="Normal"/>
    <w:rsid w:val="00B12BEF"/>
    <w:pPr>
      <w:widowControl w:val="0"/>
      <w:numPr>
        <w:ilvl w:val="4"/>
        <w:numId w:val="9"/>
      </w:numPr>
      <w:spacing w:after="0"/>
      <w:jc w:val="both"/>
    </w:pPr>
    <w:rPr>
      <w:rFonts w:eastAsia="Times New Roman"/>
      <w:lang w:eastAsia="en-ZA"/>
    </w:rPr>
  </w:style>
  <w:style w:type="paragraph" w:customStyle="1" w:styleId="level1">
    <w:name w:val="level1"/>
    <w:basedOn w:val="Normal"/>
    <w:rsid w:val="00B12BEF"/>
    <w:pPr>
      <w:keepNext/>
      <w:numPr>
        <w:numId w:val="9"/>
      </w:numPr>
      <w:spacing w:after="0"/>
      <w:jc w:val="both"/>
    </w:pPr>
    <w:rPr>
      <w:rFonts w:eastAsia="Times New Roman"/>
      <w:b/>
      <w:caps/>
      <w:lang w:eastAsia="en-ZA"/>
    </w:rPr>
  </w:style>
  <w:style w:type="paragraph" w:customStyle="1" w:styleId="level6">
    <w:name w:val="level6"/>
    <w:basedOn w:val="Normal"/>
    <w:rsid w:val="00B12BEF"/>
    <w:pPr>
      <w:widowControl w:val="0"/>
      <w:numPr>
        <w:ilvl w:val="5"/>
        <w:numId w:val="9"/>
      </w:numPr>
      <w:spacing w:after="0"/>
      <w:jc w:val="both"/>
    </w:pPr>
    <w:rPr>
      <w:rFonts w:eastAsia="Times New Roman"/>
      <w:lang w:eastAsia="en-ZA"/>
    </w:rPr>
  </w:style>
  <w:style w:type="paragraph" w:customStyle="1" w:styleId="level7">
    <w:name w:val="level7"/>
    <w:basedOn w:val="Normal"/>
    <w:rsid w:val="00B12BEF"/>
    <w:pPr>
      <w:widowControl w:val="0"/>
      <w:numPr>
        <w:ilvl w:val="6"/>
        <w:numId w:val="9"/>
      </w:numPr>
      <w:spacing w:after="0"/>
      <w:jc w:val="both"/>
    </w:pPr>
    <w:rPr>
      <w:rFonts w:eastAsia="Times New Roman"/>
      <w:lang w:eastAsia="en-ZA"/>
    </w:rPr>
  </w:style>
  <w:style w:type="character" w:customStyle="1" w:styleId="level3CharChar">
    <w:name w:val="level3 Char Char"/>
    <w:link w:val="level3"/>
    <w:rsid w:val="00B12BEF"/>
    <w:rPr>
      <w:rFonts w:eastAsia="Times New Roman"/>
      <w:lang w:val="en-GB" w:eastAsia="en-GB"/>
    </w:rPr>
  </w:style>
  <w:style w:type="character" w:customStyle="1" w:styleId="level2Char1">
    <w:name w:val="level2 Char1"/>
    <w:link w:val="level2"/>
    <w:rsid w:val="00B12BEF"/>
    <w:rPr>
      <w:rFonts w:eastAsia="Times New Roman"/>
      <w:lang w:val="en-GB" w:eastAsia="en-GB"/>
    </w:rPr>
  </w:style>
  <w:style w:type="character" w:customStyle="1" w:styleId="level4Char">
    <w:name w:val="level4 Char"/>
    <w:link w:val="level4"/>
    <w:rsid w:val="00B12BEF"/>
    <w:rPr>
      <w:rFonts w:eastAsia="Times New Roman"/>
      <w:lang w:val="en-GB" w:eastAsia="en-GB"/>
    </w:rPr>
  </w:style>
  <w:style w:type="paragraph" w:customStyle="1" w:styleId="GB1">
    <w:name w:val="G&amp;B1"/>
    <w:basedOn w:val="Normal"/>
    <w:uiPriority w:val="99"/>
    <w:qFormat/>
    <w:rsid w:val="00B12BEF"/>
    <w:pPr>
      <w:numPr>
        <w:numId w:val="10"/>
      </w:numPr>
      <w:spacing w:after="360"/>
      <w:jc w:val="both"/>
    </w:pPr>
    <w:rPr>
      <w:rFonts w:ascii="Univers" w:eastAsia="Times New Roman" w:hAnsi="Univers"/>
      <w:spacing w:val="-2"/>
      <w:sz w:val="21"/>
      <w:lang w:val="en-GB"/>
    </w:rPr>
  </w:style>
  <w:style w:type="character" w:customStyle="1" w:styleId="Clause3SubChar">
    <w:name w:val="Clause3Sub Char"/>
    <w:link w:val="Clause3Sub"/>
    <w:locked/>
    <w:rsid w:val="00DA47AF"/>
    <w:rPr>
      <w:rFonts w:eastAsia="Times New Roman"/>
      <w:lang w:val="en-GB" w:eastAsia="en-GB"/>
    </w:rPr>
  </w:style>
  <w:style w:type="character" w:customStyle="1" w:styleId="Clause1HeadChar">
    <w:name w:val="Clause1Head Char"/>
    <w:link w:val="Clause1Head"/>
    <w:locked/>
    <w:rsid w:val="00DA47AF"/>
    <w:rPr>
      <w:rFonts w:eastAsia="Times New Roman"/>
      <w:b/>
      <w:lang w:val="en-GB" w:eastAsia="en-GB"/>
    </w:rPr>
  </w:style>
  <w:style w:type="paragraph" w:customStyle="1" w:styleId="Annexure">
    <w:name w:val="Annexure"/>
    <w:basedOn w:val="Normal"/>
    <w:next w:val="Normal"/>
    <w:qFormat/>
    <w:rsid w:val="00C9601F"/>
    <w:pPr>
      <w:numPr>
        <w:numId w:val="12"/>
      </w:numPr>
      <w:jc w:val="right"/>
    </w:pPr>
    <w:rPr>
      <w:rFonts w:cstheme="minorBidi"/>
      <w:b/>
      <w:lang w:val="en-GB"/>
    </w:rPr>
  </w:style>
  <w:style w:type="character" w:styleId="CommentReference">
    <w:name w:val="annotation reference"/>
    <w:basedOn w:val="DefaultParagraphFont"/>
    <w:uiPriority w:val="99"/>
    <w:unhideWhenUsed/>
    <w:rsid w:val="00C4256E"/>
    <w:rPr>
      <w:sz w:val="16"/>
      <w:szCs w:val="16"/>
    </w:rPr>
  </w:style>
  <w:style w:type="paragraph" w:styleId="CommentText">
    <w:name w:val="annotation text"/>
    <w:basedOn w:val="Normal"/>
    <w:link w:val="CommentTextChar"/>
    <w:unhideWhenUsed/>
    <w:rsid w:val="00C4256E"/>
    <w:pPr>
      <w:spacing w:line="240" w:lineRule="auto"/>
    </w:pPr>
    <w:rPr>
      <w:sz w:val="20"/>
      <w:szCs w:val="20"/>
    </w:rPr>
  </w:style>
  <w:style w:type="character" w:customStyle="1" w:styleId="CommentTextChar">
    <w:name w:val="Comment Text Char"/>
    <w:basedOn w:val="DefaultParagraphFont"/>
    <w:link w:val="CommentText"/>
    <w:rsid w:val="00C4256E"/>
    <w:rPr>
      <w:sz w:val="20"/>
      <w:szCs w:val="20"/>
    </w:rPr>
  </w:style>
  <w:style w:type="paragraph" w:styleId="CommentSubject">
    <w:name w:val="annotation subject"/>
    <w:basedOn w:val="CommentText"/>
    <w:next w:val="CommentText"/>
    <w:link w:val="CommentSubjectChar"/>
    <w:uiPriority w:val="99"/>
    <w:semiHidden/>
    <w:unhideWhenUsed/>
    <w:rsid w:val="00C4256E"/>
    <w:rPr>
      <w:b/>
      <w:bCs/>
    </w:rPr>
  </w:style>
  <w:style w:type="character" w:customStyle="1" w:styleId="CommentSubjectChar">
    <w:name w:val="Comment Subject Char"/>
    <w:basedOn w:val="CommentTextChar"/>
    <w:link w:val="CommentSubject"/>
    <w:uiPriority w:val="99"/>
    <w:semiHidden/>
    <w:rsid w:val="00C4256E"/>
    <w:rPr>
      <w:b/>
      <w:bCs/>
      <w:sz w:val="20"/>
      <w:szCs w:val="20"/>
    </w:rPr>
  </w:style>
  <w:style w:type="character" w:styleId="Hyperlink">
    <w:name w:val="Hyperlink"/>
    <w:basedOn w:val="DefaultParagraphFont"/>
    <w:uiPriority w:val="99"/>
    <w:unhideWhenUsed/>
    <w:rsid w:val="005651B0"/>
    <w:rPr>
      <w:color w:val="0563C1" w:themeColor="hyperlink"/>
      <w:u w:val="single"/>
    </w:rPr>
  </w:style>
  <w:style w:type="character" w:styleId="UnresolvedMention">
    <w:name w:val="Unresolved Mention"/>
    <w:basedOn w:val="DefaultParagraphFont"/>
    <w:uiPriority w:val="99"/>
    <w:semiHidden/>
    <w:unhideWhenUsed/>
    <w:rsid w:val="005651B0"/>
    <w:rPr>
      <w:color w:val="605E5C"/>
      <w:shd w:val="clear" w:color="auto" w:fill="E1DFDD"/>
    </w:rPr>
  </w:style>
  <w:style w:type="character" w:customStyle="1" w:styleId="XClause2SubChar">
    <w:name w:val="XClause2Sub Char"/>
    <w:basedOn w:val="DefaultParagraphFont"/>
    <w:link w:val="XClause2Sub"/>
    <w:locked/>
    <w:rsid w:val="00542AB2"/>
    <w:rPr>
      <w:rFonts w:eastAsia="Times New Roman"/>
      <w:lang w:val="en-GB" w:eastAsia="en-GB"/>
    </w:rPr>
  </w:style>
  <w:style w:type="character" w:styleId="PlaceholderText">
    <w:name w:val="Placeholder Text"/>
    <w:basedOn w:val="DefaultParagraphFont"/>
    <w:uiPriority w:val="99"/>
    <w:semiHidden/>
    <w:rsid w:val="00F93F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313745">
      <w:bodyDiv w:val="1"/>
      <w:marLeft w:val="0"/>
      <w:marRight w:val="0"/>
      <w:marTop w:val="0"/>
      <w:marBottom w:val="0"/>
      <w:divBdr>
        <w:top w:val="none" w:sz="0" w:space="0" w:color="auto"/>
        <w:left w:val="none" w:sz="0" w:space="0" w:color="auto"/>
        <w:bottom w:val="none" w:sz="0" w:space="0" w:color="auto"/>
        <w:right w:val="none" w:sz="0" w:space="0" w:color="auto"/>
      </w:divBdr>
    </w:div>
    <w:div w:id="1011026681">
      <w:bodyDiv w:val="1"/>
      <w:marLeft w:val="0"/>
      <w:marRight w:val="0"/>
      <w:marTop w:val="0"/>
      <w:marBottom w:val="0"/>
      <w:divBdr>
        <w:top w:val="none" w:sz="0" w:space="0" w:color="auto"/>
        <w:left w:val="none" w:sz="0" w:space="0" w:color="auto"/>
        <w:bottom w:val="none" w:sz="0" w:space="0" w:color="auto"/>
        <w:right w:val="none" w:sz="0" w:space="0" w:color="auto"/>
      </w:divBdr>
    </w:div>
    <w:div w:id="1093404475">
      <w:bodyDiv w:val="1"/>
      <w:marLeft w:val="0"/>
      <w:marRight w:val="0"/>
      <w:marTop w:val="0"/>
      <w:marBottom w:val="0"/>
      <w:divBdr>
        <w:top w:val="none" w:sz="0" w:space="0" w:color="auto"/>
        <w:left w:val="none" w:sz="0" w:space="0" w:color="auto"/>
        <w:bottom w:val="none" w:sz="0" w:space="0" w:color="auto"/>
        <w:right w:val="none" w:sz="0" w:space="0" w:color="auto"/>
      </w:divBdr>
    </w:div>
    <w:div w:id="1141121707">
      <w:bodyDiv w:val="1"/>
      <w:marLeft w:val="0"/>
      <w:marRight w:val="0"/>
      <w:marTop w:val="0"/>
      <w:marBottom w:val="0"/>
      <w:divBdr>
        <w:top w:val="none" w:sz="0" w:space="0" w:color="auto"/>
        <w:left w:val="none" w:sz="0" w:space="0" w:color="auto"/>
        <w:bottom w:val="none" w:sz="0" w:space="0" w:color="auto"/>
        <w:right w:val="none" w:sz="0" w:space="0" w:color="auto"/>
      </w:divBdr>
    </w:div>
    <w:div w:id="1190296308">
      <w:bodyDiv w:val="1"/>
      <w:marLeft w:val="0"/>
      <w:marRight w:val="0"/>
      <w:marTop w:val="0"/>
      <w:marBottom w:val="0"/>
      <w:divBdr>
        <w:top w:val="none" w:sz="0" w:space="0" w:color="auto"/>
        <w:left w:val="none" w:sz="0" w:space="0" w:color="auto"/>
        <w:bottom w:val="none" w:sz="0" w:space="0" w:color="auto"/>
        <w:right w:val="none" w:sz="0" w:space="0" w:color="auto"/>
      </w:divBdr>
    </w:div>
    <w:div w:id="1340767881">
      <w:bodyDiv w:val="1"/>
      <w:marLeft w:val="0"/>
      <w:marRight w:val="0"/>
      <w:marTop w:val="0"/>
      <w:marBottom w:val="0"/>
      <w:divBdr>
        <w:top w:val="none" w:sz="0" w:space="0" w:color="auto"/>
        <w:left w:val="none" w:sz="0" w:space="0" w:color="auto"/>
        <w:bottom w:val="none" w:sz="0" w:space="0" w:color="auto"/>
        <w:right w:val="none" w:sz="0" w:space="0" w:color="auto"/>
      </w:divBdr>
    </w:div>
    <w:div w:id="166882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BDAE2EAB-B8A9-4455-8535-44F1ABDAD63B}"/>
      </w:docPartPr>
      <w:docPartBody>
        <w:p w:rsidR="00554985" w:rsidRDefault="00554985">
          <w:r w:rsidRPr="00FE510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D981A17-9F0B-48D7-92CF-265BF43ACA71}"/>
      </w:docPartPr>
      <w:docPartBody>
        <w:p w:rsidR="00554985" w:rsidRDefault="00554985">
          <w:r w:rsidRPr="00FE510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1)">
    <w:altName w:val="Arial"/>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503020202020204"/>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985"/>
    <w:rsid w:val="00241331"/>
    <w:rsid w:val="0050726A"/>
    <w:rsid w:val="00554985"/>
    <w:rsid w:val="0080708E"/>
    <w:rsid w:val="008511F8"/>
    <w:rsid w:val="00854F8F"/>
    <w:rsid w:val="00B071A5"/>
    <w:rsid w:val="00D60146"/>
    <w:rsid w:val="00F85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9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23AD4E530344A8D97D250AAC89208" ma:contentTypeVersion="14" ma:contentTypeDescription="Create a new document." ma:contentTypeScope="" ma:versionID="a97430f2ef7faf48c35681a65d1d225f">
  <xsd:schema xmlns:xsd="http://www.w3.org/2001/XMLSchema" xmlns:xs="http://www.w3.org/2001/XMLSchema" xmlns:p="http://schemas.microsoft.com/office/2006/metadata/properties" xmlns:ns3="0f3ff4c4-573c-4be2-894f-78fd687911e6" xmlns:ns4="84fbe8f3-04cf-44b5-9ae0-4703a135cf27" targetNamespace="http://schemas.microsoft.com/office/2006/metadata/properties" ma:root="true" ma:fieldsID="72c932ac90abde53947973e791c87d2c" ns3:_="" ns4:_="">
    <xsd:import namespace="0f3ff4c4-573c-4be2-894f-78fd687911e6"/>
    <xsd:import namespace="84fbe8f3-04cf-44b5-9ae0-4703a135cf27"/>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ff4c4-573c-4be2-894f-78fd687911e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4fbe8f3-04cf-44b5-9ae0-4703a135cf2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189B6-1AF7-4B85-953C-12CCD3E37D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BD7B47-5915-44A1-94F2-5845FC4D6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ff4c4-573c-4be2-894f-78fd687911e6"/>
    <ds:schemaRef ds:uri="84fbe8f3-04cf-44b5-9ae0-4703a135c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2FCF78-671F-4498-9C8B-525B15C913EC}">
  <ds:schemaRefs>
    <ds:schemaRef ds:uri="http://schemas.microsoft.com/sharepoint/v3/contenttype/forms"/>
  </ds:schemaRefs>
</ds:datastoreItem>
</file>

<file path=customXml/itemProps4.xml><?xml version="1.0" encoding="utf-8"?>
<ds:datastoreItem xmlns:ds="http://schemas.openxmlformats.org/officeDocument/2006/customXml" ds:itemID="{7377CED9-ACC9-469C-B075-8A7DE3A79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4144</Words>
  <Characters>23626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Sale Agreement (Immovable Property)</vt:lpstr>
    </vt:vector>
  </TitlesOfParts>
  <Company/>
  <LinksUpToDate>false</LinksUpToDate>
  <CharactersWithSpaces>27715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 Agreement (Immovable Property)</dc:title>
  <dc:subject/>
  <dc:creator>Nike Pillay</dc:creator>
  <cp:keywords/>
  <dc:description/>
  <cp:lastModifiedBy>Jean Worthington</cp:lastModifiedBy>
  <cp:revision>2</cp:revision>
  <cp:lastPrinted>2019-11-22T10:34:00Z</cp:lastPrinted>
  <dcterms:created xsi:type="dcterms:W3CDTF">2020-12-02T06:05:00Z</dcterms:created>
  <dcterms:modified xsi:type="dcterms:W3CDTF">2020-12-02T06:05:00Z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0x01010079F23AD4E530344A8D97D250AAC89208</vt:lpwstr>
  </property>
</Properties>
</file>